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63" w:type="dxa"/>
        <w:tblInd w:w="-27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1736"/>
        <w:gridCol w:w="1921"/>
        <w:gridCol w:w="1746"/>
        <w:gridCol w:w="1912"/>
        <w:gridCol w:w="2247"/>
        <w:gridCol w:w="1901"/>
      </w:tblGrid>
      <w:tr w:rsidR="00D80085" w14:paraId="5C702786" w14:textId="1DD78307" w:rsidTr="00042BB3">
        <w:trPr>
          <w:trHeight w:val="332"/>
        </w:trPr>
        <w:tc>
          <w:tcPr>
            <w:tcW w:w="11463" w:type="dxa"/>
            <w:gridSpan w:val="6"/>
          </w:tcPr>
          <w:p w14:paraId="6FCA6EEB" w14:textId="5587B152" w:rsidR="00D80085" w:rsidRPr="006E6CCC" w:rsidRDefault="00D80085" w:rsidP="00C2415E">
            <w:pPr>
              <w:jc w:val="center"/>
              <w:rPr>
                <w:rFonts w:ascii="Impact" w:hAnsi="Impact"/>
              </w:rPr>
            </w:pPr>
            <w:r w:rsidRPr="006E6CCC">
              <w:rPr>
                <w:rFonts w:ascii="Impact" w:hAnsi="Impact"/>
                <w:sz w:val="24"/>
                <w:szCs w:val="24"/>
              </w:rPr>
              <w:t>~ Our Strategic Partners ~</w:t>
            </w:r>
          </w:p>
        </w:tc>
      </w:tr>
      <w:tr w:rsidR="00D80085" w14:paraId="19472B0F" w14:textId="440E233C" w:rsidTr="00D80085">
        <w:trPr>
          <w:trHeight w:val="780"/>
        </w:trPr>
        <w:tc>
          <w:tcPr>
            <w:tcW w:w="1736" w:type="dxa"/>
          </w:tcPr>
          <w:p w14:paraId="55A93517" w14:textId="77777777" w:rsidR="00D80085" w:rsidRDefault="00D80085" w:rsidP="00C2415E">
            <w:pPr>
              <w:jc w:val="center"/>
              <w:rPr>
                <w:noProof/>
              </w:rPr>
            </w:pPr>
            <w:r>
              <w:rPr>
                <w:noProof/>
              </w:rPr>
              <w:drawing>
                <wp:inline distT="0" distB="0" distL="0" distR="0" wp14:anchorId="3829466E" wp14:editId="227FB1F8">
                  <wp:extent cx="832919" cy="832919"/>
                  <wp:effectExtent l="0" t="0" r="5715" b="5715"/>
                  <wp:docPr id="271669751" name="Picture 1" descr="A white sign with black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69751" name="Picture 1" descr="A white sign with black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8868" cy="848868"/>
                          </a:xfrm>
                          <a:prstGeom prst="rect">
                            <a:avLst/>
                          </a:prstGeom>
                        </pic:spPr>
                      </pic:pic>
                    </a:graphicData>
                  </a:graphic>
                </wp:inline>
              </w:drawing>
            </w:r>
          </w:p>
          <w:p w14:paraId="5766A565" w14:textId="77777777" w:rsidR="00D80085" w:rsidRDefault="00D80085" w:rsidP="00C2415E">
            <w:pPr>
              <w:rPr>
                <w:noProof/>
              </w:rPr>
            </w:pPr>
          </w:p>
        </w:tc>
        <w:tc>
          <w:tcPr>
            <w:tcW w:w="1921" w:type="dxa"/>
          </w:tcPr>
          <w:p w14:paraId="17E3FF11" w14:textId="77777777" w:rsidR="00D80085" w:rsidRDefault="00D80085" w:rsidP="00C2415E">
            <w:pPr>
              <w:jc w:val="center"/>
            </w:pPr>
          </w:p>
          <w:p w14:paraId="20BCEDD1" w14:textId="77777777" w:rsidR="00D80085" w:rsidRDefault="00D80085" w:rsidP="00C2415E">
            <w:pPr>
              <w:jc w:val="center"/>
            </w:pPr>
          </w:p>
          <w:p w14:paraId="0AFC3F13" w14:textId="77777777" w:rsidR="00D80085" w:rsidRDefault="00D80085" w:rsidP="00C2415E">
            <w:pPr>
              <w:jc w:val="center"/>
            </w:pPr>
            <w:r>
              <w:rPr>
                <w:noProof/>
              </w:rPr>
              <w:drawing>
                <wp:inline distT="0" distB="0" distL="0" distR="0" wp14:anchorId="17DB3FED" wp14:editId="5AA98E2B">
                  <wp:extent cx="1116767" cy="291710"/>
                  <wp:effectExtent l="0" t="0" r="1270" b="635"/>
                  <wp:docPr id="65366231" name="Picture 3" descr="A close-up of a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6231" name="Picture 3" descr="A close-up of a logo&#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4258" cy="325012"/>
                          </a:xfrm>
                          <a:prstGeom prst="rect">
                            <a:avLst/>
                          </a:prstGeom>
                        </pic:spPr>
                      </pic:pic>
                    </a:graphicData>
                  </a:graphic>
                </wp:inline>
              </w:drawing>
            </w:r>
          </w:p>
        </w:tc>
        <w:tc>
          <w:tcPr>
            <w:tcW w:w="1746" w:type="dxa"/>
          </w:tcPr>
          <w:p w14:paraId="0A0C6EB5" w14:textId="77777777" w:rsidR="00D80085" w:rsidRDefault="00D80085" w:rsidP="00C2415E">
            <w:pPr>
              <w:jc w:val="center"/>
            </w:pPr>
          </w:p>
          <w:p w14:paraId="19FFCF14" w14:textId="77777777" w:rsidR="00D80085" w:rsidRDefault="00D80085" w:rsidP="00C2415E">
            <w:pPr>
              <w:jc w:val="center"/>
            </w:pPr>
            <w:r>
              <w:rPr>
                <w:noProof/>
              </w:rPr>
              <w:drawing>
                <wp:inline distT="0" distB="0" distL="0" distR="0" wp14:anchorId="40A8A659" wp14:editId="21026A3E">
                  <wp:extent cx="864235" cy="740876"/>
                  <wp:effectExtent l="0" t="0" r="0" b="0"/>
                  <wp:docPr id="677729918"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29918" name="Picture 4">
                            <a:hlinkClick r:id="rId11"/>
                          </pic:cNvPr>
                          <pic:cNvPicPr/>
                        </pic:nvPicPr>
                        <pic:blipFill>
                          <a:blip r:embed="rId12"/>
                          <a:stretch>
                            <a:fillRect/>
                          </a:stretch>
                        </pic:blipFill>
                        <pic:spPr>
                          <a:xfrm>
                            <a:off x="0" y="0"/>
                            <a:ext cx="970291" cy="831794"/>
                          </a:xfrm>
                          <a:prstGeom prst="rect">
                            <a:avLst/>
                          </a:prstGeom>
                        </pic:spPr>
                      </pic:pic>
                    </a:graphicData>
                  </a:graphic>
                </wp:inline>
              </w:drawing>
            </w:r>
          </w:p>
          <w:p w14:paraId="05B7E406" w14:textId="77777777" w:rsidR="00D80085" w:rsidRDefault="00D80085" w:rsidP="00C2415E">
            <w:pPr>
              <w:jc w:val="center"/>
            </w:pPr>
          </w:p>
        </w:tc>
        <w:tc>
          <w:tcPr>
            <w:tcW w:w="1912" w:type="dxa"/>
          </w:tcPr>
          <w:p w14:paraId="7AB35EAB" w14:textId="77777777" w:rsidR="00D80085" w:rsidRDefault="00D80085" w:rsidP="00C2415E">
            <w:pPr>
              <w:jc w:val="center"/>
              <w:rPr>
                <w:noProof/>
              </w:rPr>
            </w:pPr>
          </w:p>
          <w:p w14:paraId="4E43B191" w14:textId="77777777" w:rsidR="00D80085" w:rsidRDefault="00D80085" w:rsidP="00C2415E">
            <w:pPr>
              <w:jc w:val="center"/>
            </w:pPr>
            <w:r>
              <w:rPr>
                <w:noProof/>
              </w:rPr>
              <w:drawing>
                <wp:inline distT="0" distB="0" distL="0" distR="0" wp14:anchorId="74B2920E" wp14:editId="30EEF7EA">
                  <wp:extent cx="1109349" cy="434715"/>
                  <wp:effectExtent l="0" t="0" r="0" b="0"/>
                  <wp:docPr id="1042862150" name="Picture 1" descr="A blue and black logo&#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2150" name="Picture 1" descr="A blue and black logo&#10;&#10;Description automatically generated">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9582" cy="462237"/>
                          </a:xfrm>
                          <a:prstGeom prst="rect">
                            <a:avLst/>
                          </a:prstGeom>
                        </pic:spPr>
                      </pic:pic>
                    </a:graphicData>
                  </a:graphic>
                </wp:inline>
              </w:drawing>
            </w:r>
          </w:p>
        </w:tc>
        <w:tc>
          <w:tcPr>
            <w:tcW w:w="2247" w:type="dxa"/>
          </w:tcPr>
          <w:p w14:paraId="15FFF3A6" w14:textId="77777777" w:rsidR="00D80085" w:rsidRDefault="00D80085" w:rsidP="00C2415E">
            <w:pPr>
              <w:jc w:val="center"/>
              <w:rPr>
                <w:noProof/>
              </w:rPr>
            </w:pPr>
          </w:p>
          <w:p w14:paraId="1732F755" w14:textId="77777777" w:rsidR="00D80085" w:rsidRDefault="00D80085" w:rsidP="00C2415E">
            <w:pPr>
              <w:jc w:val="center"/>
              <w:rPr>
                <w:noProof/>
              </w:rPr>
            </w:pPr>
            <w:r>
              <w:rPr>
                <w:noProof/>
              </w:rPr>
              <w:drawing>
                <wp:inline distT="0" distB="0" distL="0" distR="0" wp14:anchorId="0EC4BC9A" wp14:editId="2C841C57">
                  <wp:extent cx="823595" cy="823595"/>
                  <wp:effectExtent l="0" t="0" r="1905" b="1905"/>
                  <wp:docPr id="1682009224" name="Picture 1" descr="A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9224" name="Picture 1" descr="A logo with a city skylin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3595" cy="823595"/>
                          </a:xfrm>
                          <a:prstGeom prst="rect">
                            <a:avLst/>
                          </a:prstGeom>
                        </pic:spPr>
                      </pic:pic>
                    </a:graphicData>
                  </a:graphic>
                </wp:inline>
              </w:drawing>
            </w:r>
          </w:p>
        </w:tc>
        <w:tc>
          <w:tcPr>
            <w:tcW w:w="1901" w:type="dxa"/>
          </w:tcPr>
          <w:p w14:paraId="6D6A83FE" w14:textId="4EA0B8CA" w:rsidR="00D80085" w:rsidRDefault="00D80085" w:rsidP="00C2415E">
            <w:pPr>
              <w:jc w:val="center"/>
              <w:rPr>
                <w:noProof/>
              </w:rPr>
            </w:pPr>
            <w:r>
              <w:rPr>
                <w:noProof/>
                <w14:ligatures w14:val="standardContextual"/>
              </w:rPr>
              <w:drawing>
                <wp:inline distT="0" distB="0" distL="0" distR="0" wp14:anchorId="06DDEC96" wp14:editId="5C3A25B7">
                  <wp:extent cx="873027" cy="771994"/>
                  <wp:effectExtent l="0" t="0" r="3810" b="3175"/>
                  <wp:docPr id="563008539" name="Picture 1" descr="A logo for a run&#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8539" name="Picture 1" descr="A logo for a run&#10;&#10;AI-generated content may be incorrect.">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4250" cy="781918"/>
                          </a:xfrm>
                          <a:prstGeom prst="rect">
                            <a:avLst/>
                          </a:prstGeom>
                        </pic:spPr>
                      </pic:pic>
                    </a:graphicData>
                  </a:graphic>
                </wp:inline>
              </w:drawing>
            </w:r>
          </w:p>
        </w:tc>
      </w:tr>
      <w:tr w:rsidR="00D80085" w14:paraId="14F43384" w14:textId="2A56A741" w:rsidTr="00D80085">
        <w:trPr>
          <w:trHeight w:val="341"/>
        </w:trPr>
        <w:tc>
          <w:tcPr>
            <w:tcW w:w="1736" w:type="dxa"/>
          </w:tcPr>
          <w:p w14:paraId="5A4B943F" w14:textId="77777777" w:rsidR="00D80085" w:rsidRPr="002B6FD7" w:rsidRDefault="00D80085" w:rsidP="00C2415E">
            <w:pPr>
              <w:jc w:val="center"/>
              <w:rPr>
                <w:rFonts w:ascii="Helvetica" w:hAnsi="Helvetica"/>
                <w:b/>
                <w:bCs/>
              </w:rPr>
            </w:pPr>
            <w:r w:rsidRPr="002B6FD7">
              <w:rPr>
                <w:rFonts w:ascii="Helvetica" w:hAnsi="Helvetica"/>
                <w:b/>
                <w:bCs/>
              </w:rPr>
              <w:t>Flexible Nutrition</w:t>
            </w:r>
          </w:p>
        </w:tc>
        <w:tc>
          <w:tcPr>
            <w:tcW w:w="1921" w:type="dxa"/>
          </w:tcPr>
          <w:p w14:paraId="20831EC3" w14:textId="77777777" w:rsidR="00D80085" w:rsidRPr="002B6FD7" w:rsidRDefault="00D80085" w:rsidP="00C2415E">
            <w:pPr>
              <w:jc w:val="center"/>
              <w:rPr>
                <w:rFonts w:ascii="Helvetica" w:hAnsi="Helvetica"/>
                <w:b/>
                <w:bCs/>
              </w:rPr>
            </w:pPr>
            <w:r w:rsidRPr="002B6FD7">
              <w:rPr>
                <w:rFonts w:ascii="Helvetica" w:hAnsi="Helvetica"/>
                <w:b/>
                <w:bCs/>
                <w:color w:val="4EA72E" w:themeColor="accent6"/>
              </w:rPr>
              <w:t>Fundamental Fitness</w:t>
            </w:r>
          </w:p>
        </w:tc>
        <w:tc>
          <w:tcPr>
            <w:tcW w:w="1746" w:type="dxa"/>
          </w:tcPr>
          <w:p w14:paraId="613FEB91" w14:textId="77777777" w:rsidR="00D80085" w:rsidRPr="002B6FD7" w:rsidRDefault="00D80085" w:rsidP="00C2415E">
            <w:pPr>
              <w:jc w:val="center"/>
              <w:rPr>
                <w:rFonts w:ascii="Helvetica" w:hAnsi="Helvetica"/>
                <w:b/>
                <w:bCs/>
              </w:rPr>
            </w:pPr>
            <w:r w:rsidRPr="002B6FD7">
              <w:rPr>
                <w:rFonts w:ascii="Helvetica" w:hAnsi="Helvetica"/>
                <w:b/>
                <w:bCs/>
                <w:color w:val="FF0000"/>
              </w:rPr>
              <w:t xml:space="preserve">3B Vacations </w:t>
            </w:r>
            <w:r w:rsidRPr="002B6FD7">
              <w:rPr>
                <w:rFonts w:ascii="Helvetica" w:hAnsi="Helvetica"/>
                <w:b/>
                <w:bCs/>
                <w:color w:val="156082" w:themeColor="accent1"/>
              </w:rPr>
              <w:t>and Tours</w:t>
            </w:r>
          </w:p>
        </w:tc>
        <w:tc>
          <w:tcPr>
            <w:tcW w:w="1912" w:type="dxa"/>
          </w:tcPr>
          <w:p w14:paraId="6C3CF383" w14:textId="77777777" w:rsidR="00D80085" w:rsidRPr="002B6FD7" w:rsidRDefault="00D80085" w:rsidP="00C2415E">
            <w:pPr>
              <w:jc w:val="center"/>
              <w:rPr>
                <w:rFonts w:ascii="Helvetica" w:hAnsi="Helvetica"/>
                <w:b/>
                <w:bCs/>
              </w:rPr>
            </w:pPr>
            <w:r>
              <w:rPr>
                <w:rFonts w:ascii="Helvetica" w:hAnsi="Helvetica"/>
                <w:b/>
                <w:bCs/>
              </w:rPr>
              <w:t>Big River Footwear Co</w:t>
            </w:r>
          </w:p>
        </w:tc>
        <w:tc>
          <w:tcPr>
            <w:tcW w:w="2247" w:type="dxa"/>
          </w:tcPr>
          <w:p w14:paraId="7956E09F" w14:textId="77777777" w:rsidR="00D80085" w:rsidRDefault="00D80085" w:rsidP="00C2415E">
            <w:pPr>
              <w:jc w:val="center"/>
              <w:rPr>
                <w:rFonts w:ascii="Helvetica" w:hAnsi="Helvetica"/>
                <w:b/>
                <w:bCs/>
              </w:rPr>
            </w:pPr>
            <w:r>
              <w:rPr>
                <w:rFonts w:ascii="Helvetica" w:hAnsi="Helvetica"/>
                <w:b/>
                <w:bCs/>
              </w:rPr>
              <w:t>Run 316 Run Club</w:t>
            </w:r>
          </w:p>
        </w:tc>
        <w:tc>
          <w:tcPr>
            <w:tcW w:w="1901" w:type="dxa"/>
          </w:tcPr>
          <w:p w14:paraId="595B2561" w14:textId="69CEA89A" w:rsidR="00D80085" w:rsidRDefault="00D80085" w:rsidP="00C2415E">
            <w:pPr>
              <w:jc w:val="center"/>
              <w:rPr>
                <w:rFonts w:ascii="Helvetica" w:hAnsi="Helvetica"/>
                <w:b/>
                <w:bCs/>
              </w:rPr>
            </w:pPr>
            <w:r w:rsidRPr="003F2F41">
              <w:rPr>
                <w:rFonts w:ascii="Helvetica" w:hAnsi="Helvetica"/>
                <w:b/>
                <w:bCs/>
                <w:color w:val="A02B93" w:themeColor="accent5"/>
              </w:rPr>
              <w:t>Girls on the Run</w:t>
            </w:r>
          </w:p>
        </w:tc>
      </w:tr>
    </w:tbl>
    <w:p w14:paraId="16941956" w14:textId="71123E03" w:rsidR="00660AED" w:rsidRDefault="00660AED" w:rsidP="001B76AD"/>
    <w:p w14:paraId="4A9CC019" w14:textId="790F8AD7" w:rsidR="00660AED" w:rsidRDefault="00660AED" w:rsidP="00660AED">
      <w:pPr>
        <w:jc w:val="center"/>
        <w:rPr>
          <w:rFonts w:ascii="Impact" w:hAnsi="Impact"/>
        </w:rPr>
      </w:pPr>
      <w:r>
        <w:rPr>
          <w:rFonts w:ascii="Arial" w:hAnsi="Arial" w:cs="Arial"/>
          <w:noProof/>
          <w:color w:val="1A1A1A"/>
          <w:sz w:val="29"/>
          <w:szCs w:val="29"/>
        </w:rPr>
        <w:drawing>
          <wp:inline distT="0" distB="0" distL="0" distR="0" wp14:anchorId="1DA3C318" wp14:editId="2E8041D7">
            <wp:extent cx="661933" cy="677333"/>
            <wp:effectExtent l="0" t="0" r="0" b="0"/>
            <wp:docPr id="1" name="Picture 1" descr="A picture containing text, clipart&#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571" cy="692311"/>
                    </a:xfrm>
                    <a:prstGeom prst="rect">
                      <a:avLst/>
                    </a:prstGeom>
                    <a:noFill/>
                    <a:ln>
                      <a:noFill/>
                    </a:ln>
                  </pic:spPr>
                </pic:pic>
              </a:graphicData>
            </a:graphic>
          </wp:inline>
        </w:drawing>
      </w:r>
    </w:p>
    <w:p w14:paraId="7A826056" w14:textId="77777777" w:rsidR="00660AED" w:rsidRDefault="00660AED" w:rsidP="00660AED">
      <w:pPr>
        <w:jc w:val="center"/>
        <w:rPr>
          <w:rFonts w:ascii="Impact" w:hAnsi="Impact"/>
        </w:rPr>
      </w:pPr>
    </w:p>
    <w:p w14:paraId="1A40C5BB" w14:textId="2982146A" w:rsidR="00D80085" w:rsidRDefault="00D80085" w:rsidP="00D80085">
      <w:pPr>
        <w:jc w:val="center"/>
        <w:rPr>
          <w:rFonts w:ascii="Impact" w:hAnsi="Impact"/>
        </w:rPr>
      </w:pPr>
      <w:r w:rsidRPr="00836E61">
        <w:rPr>
          <w:rFonts w:ascii="Impact" w:hAnsi="Impact"/>
        </w:rPr>
        <w:t xml:space="preserve">Shocker Track Club </w:t>
      </w:r>
      <w:r w:rsidR="00064C58">
        <w:rPr>
          <w:rFonts w:ascii="Impact" w:hAnsi="Impact"/>
        </w:rPr>
        <w:t>Strategic Partners</w:t>
      </w:r>
    </w:p>
    <w:p w14:paraId="140EE3AB" w14:textId="55A54D38" w:rsidR="00D80085" w:rsidRPr="004D769A" w:rsidRDefault="004D769A" w:rsidP="004D769A">
      <w:pPr>
        <w:jc w:val="center"/>
        <w:rPr>
          <w:rFonts w:ascii="Chalkboard" w:hAnsi="Chalkboard" w:cs="Calibri"/>
          <w:b/>
          <w:bCs/>
          <w:sz w:val="20"/>
          <w:szCs w:val="20"/>
        </w:rPr>
      </w:pPr>
      <w:r w:rsidRPr="004D769A">
        <w:rPr>
          <w:rFonts w:ascii="Chalkboard" w:hAnsi="Chalkboard" w:cs="Calibri"/>
          <w:b/>
          <w:bCs/>
          <w:sz w:val="20"/>
          <w:szCs w:val="20"/>
        </w:rPr>
        <w:t>2025 - 2026</w:t>
      </w:r>
    </w:p>
    <w:p w14:paraId="54ACD0F6" w14:textId="77777777" w:rsidR="00181C2D" w:rsidRDefault="00181C2D" w:rsidP="00660AED">
      <w:pPr>
        <w:rPr>
          <w:rFonts w:ascii="Chalkboard" w:hAnsi="Chalkboard" w:cstheme="minorHAnsi"/>
          <w:b/>
          <w:bCs/>
          <w:sz w:val="20"/>
          <w:szCs w:val="20"/>
          <w:highlight w:val="green"/>
        </w:rPr>
      </w:pPr>
    </w:p>
    <w:p w14:paraId="1E336B15" w14:textId="44FA2A33" w:rsidR="006B4198" w:rsidRPr="006B4198" w:rsidRDefault="006B4198" w:rsidP="006B4198">
      <w:pPr>
        <w:jc w:val="center"/>
        <w:rPr>
          <w:rFonts w:ascii="Chalkboard" w:hAnsi="Chalkboard" w:cstheme="minorHAnsi"/>
          <w:b/>
          <w:bCs/>
          <w:sz w:val="20"/>
          <w:szCs w:val="20"/>
        </w:rPr>
      </w:pPr>
      <w:r w:rsidRPr="006B4198">
        <w:rPr>
          <w:rFonts w:ascii="Chalkboard" w:hAnsi="Chalkboard" w:cstheme="minorHAnsi"/>
          <w:b/>
          <w:bCs/>
          <w:sz w:val="20"/>
          <w:szCs w:val="20"/>
        </w:rPr>
        <w:t>Our Strategic Partners are extremely important to us as many provide support services that we are unable to provide on a regular basis.  We encourage you to review the following information and communicate and/or visit with them as needs arise.</w:t>
      </w:r>
    </w:p>
    <w:p w14:paraId="4B5E15DE" w14:textId="77777777" w:rsidR="006B4198" w:rsidRDefault="006B4198" w:rsidP="00660AED">
      <w:pPr>
        <w:rPr>
          <w:rFonts w:ascii="Chalkboard" w:hAnsi="Chalkboard" w:cstheme="minorHAnsi"/>
          <w:b/>
          <w:bCs/>
          <w:sz w:val="20"/>
          <w:szCs w:val="20"/>
          <w:highlight w:val="green"/>
        </w:rPr>
      </w:pPr>
    </w:p>
    <w:p w14:paraId="17550FB8" w14:textId="7BEED22B" w:rsidR="00660AED" w:rsidRDefault="00660AED" w:rsidP="00660AED">
      <w:pPr>
        <w:rPr>
          <w:rFonts w:ascii="Chalkboard" w:hAnsi="Chalkboard" w:cs="Calibri"/>
          <w:b/>
          <w:bCs/>
          <w:sz w:val="20"/>
          <w:szCs w:val="20"/>
          <w:highlight w:val="green"/>
        </w:rPr>
      </w:pPr>
      <w:r>
        <w:rPr>
          <w:rFonts w:ascii="Chalkboard" w:hAnsi="Chalkboard" w:cstheme="minorHAnsi"/>
          <w:b/>
          <w:bCs/>
          <w:sz w:val="20"/>
          <w:szCs w:val="20"/>
          <w:highlight w:val="green"/>
        </w:rPr>
        <w:t>Big River Footwear Company -</w:t>
      </w:r>
      <w:r>
        <w:rPr>
          <w:rFonts w:ascii="Chalkboard" w:hAnsi="Chalkboard" w:cstheme="minorHAnsi"/>
          <w:b/>
          <w:bCs/>
          <w:sz w:val="20"/>
          <w:szCs w:val="20"/>
        </w:rPr>
        <w:br/>
      </w:r>
      <w:r>
        <w:rPr>
          <w:rFonts w:ascii="Chalkboard" w:hAnsi="Chalkboard" w:cstheme="minorHAnsi"/>
          <w:sz w:val="20"/>
          <w:szCs w:val="20"/>
        </w:rPr>
        <w:t xml:space="preserve">Our footwear partner is </w:t>
      </w:r>
      <w:r w:rsidRPr="009D2C7E">
        <w:rPr>
          <w:rFonts w:ascii="Chalkboard" w:hAnsi="Chalkboard" w:cstheme="minorHAnsi"/>
          <w:b/>
          <w:bCs/>
          <w:sz w:val="20"/>
          <w:szCs w:val="20"/>
        </w:rPr>
        <w:t>Big River Footwear Co.</w:t>
      </w:r>
      <w:r>
        <w:rPr>
          <w:rFonts w:ascii="Chalkboard" w:hAnsi="Chalkboard" w:cstheme="minorHAnsi"/>
          <w:sz w:val="20"/>
          <w:szCs w:val="20"/>
        </w:rPr>
        <w:t xml:space="preserve">, located at </w:t>
      </w:r>
      <w:r w:rsidRPr="00EF75E4">
        <w:rPr>
          <w:rFonts w:ascii="Chalkboard" w:hAnsi="Chalkboard" w:cstheme="minorHAnsi"/>
          <w:sz w:val="20"/>
          <w:szCs w:val="20"/>
        </w:rPr>
        <w:t>1423 N Webb Rd Suite 131</w:t>
      </w:r>
      <w:r>
        <w:rPr>
          <w:rFonts w:ascii="Chalkboard" w:hAnsi="Chalkboard" w:cstheme="minorHAnsi"/>
          <w:sz w:val="20"/>
          <w:szCs w:val="20"/>
        </w:rPr>
        <w:t xml:space="preserve">, </w:t>
      </w:r>
      <w:r w:rsidRPr="00EF75E4">
        <w:rPr>
          <w:rFonts w:ascii="Chalkboard" w:hAnsi="Chalkboard" w:cstheme="minorHAnsi"/>
          <w:sz w:val="20"/>
          <w:szCs w:val="20"/>
        </w:rPr>
        <w:t>Wichita, KS 67206</w:t>
      </w:r>
      <w:r>
        <w:rPr>
          <w:rFonts w:ascii="Chalkboard" w:hAnsi="Chalkboard" w:cstheme="minorHAnsi"/>
          <w:sz w:val="20"/>
          <w:szCs w:val="20"/>
        </w:rPr>
        <w:t xml:space="preserve"> and </w:t>
      </w:r>
      <w:r w:rsidRPr="00EF75E4">
        <w:rPr>
          <w:rFonts w:ascii="Chalkboard" w:hAnsi="Chalkboard" w:cstheme="minorHAnsi"/>
          <w:sz w:val="20"/>
          <w:szCs w:val="20"/>
        </w:rPr>
        <w:t>(316) 558-5702</w:t>
      </w:r>
      <w:r>
        <w:rPr>
          <w:rFonts w:ascii="Chalkboard" w:hAnsi="Chalkboard" w:cstheme="minorHAnsi"/>
          <w:sz w:val="20"/>
          <w:szCs w:val="20"/>
        </w:rPr>
        <w:t xml:space="preserve">. Information and online ordering are available at </w:t>
      </w:r>
      <w:hyperlink r:id="rId20" w:history="1">
        <w:r w:rsidRPr="001E7DF3">
          <w:rPr>
            <w:rStyle w:val="Hyperlink"/>
            <w:rFonts w:ascii="Chalkboard" w:eastAsiaTheme="majorEastAsia" w:hAnsi="Chalkboard" w:cstheme="minorHAnsi"/>
            <w:b/>
            <w:bCs/>
            <w:sz w:val="20"/>
            <w:szCs w:val="20"/>
          </w:rPr>
          <w:t>Big River Footwear Co</w:t>
        </w:r>
      </w:hyperlink>
      <w:r>
        <w:rPr>
          <w:rFonts w:ascii="Chalkboard" w:hAnsi="Chalkboard" w:cstheme="minorHAnsi"/>
          <w:sz w:val="20"/>
          <w:szCs w:val="20"/>
        </w:rPr>
        <w:t xml:space="preserve">  </w:t>
      </w:r>
      <w:r w:rsidRPr="00EF75E4">
        <w:rPr>
          <w:rFonts w:ascii="Chalkboard" w:hAnsi="Chalkboard" w:cstheme="minorHAnsi"/>
          <w:sz w:val="20"/>
          <w:szCs w:val="20"/>
        </w:rPr>
        <w:t xml:space="preserve">Big River Footwear is a leading specialty retailer in active and casual footwear, apparel, and accessories for </w:t>
      </w:r>
      <w:r>
        <w:rPr>
          <w:rFonts w:ascii="Chalkboard" w:hAnsi="Chalkboard" w:cstheme="minorHAnsi"/>
          <w:sz w:val="20"/>
          <w:szCs w:val="20"/>
        </w:rPr>
        <w:t>adults and kids. A standard 20% discount is available on regularly priced items. Stayed tuned for more details about special pricing and event</w:t>
      </w:r>
      <w:r w:rsidR="00A709E1">
        <w:rPr>
          <w:rFonts w:ascii="Chalkboard" w:hAnsi="Chalkboard" w:cstheme="minorHAnsi"/>
          <w:sz w:val="20"/>
          <w:szCs w:val="20"/>
        </w:rPr>
        <w:t>s</w:t>
      </w:r>
      <w:r>
        <w:rPr>
          <w:rFonts w:ascii="Chalkboard" w:hAnsi="Chalkboard" w:cstheme="minorHAnsi"/>
          <w:sz w:val="20"/>
          <w:szCs w:val="20"/>
        </w:rPr>
        <w:t>!</w:t>
      </w:r>
    </w:p>
    <w:p w14:paraId="3548CE27" w14:textId="77777777" w:rsidR="00660AED" w:rsidRDefault="00660AED" w:rsidP="00660AED">
      <w:pPr>
        <w:rPr>
          <w:rFonts w:ascii="Chalkboard" w:hAnsi="Chalkboard" w:cstheme="minorHAnsi"/>
          <w:b/>
          <w:bCs/>
          <w:sz w:val="20"/>
          <w:szCs w:val="20"/>
          <w:highlight w:val="green"/>
        </w:rPr>
      </w:pPr>
    </w:p>
    <w:p w14:paraId="1EC54ABA" w14:textId="710A2CFB" w:rsidR="00B312F8" w:rsidRPr="00B312F8" w:rsidRDefault="00660AED" w:rsidP="00660AED">
      <w:pPr>
        <w:rPr>
          <w:rFonts w:ascii="Chalkboard" w:hAnsi="Chalkboard" w:cstheme="minorHAnsi"/>
          <w:b/>
          <w:bCs/>
          <w:sz w:val="20"/>
          <w:szCs w:val="20"/>
        </w:rPr>
      </w:pPr>
      <w:r w:rsidRPr="00196084">
        <w:rPr>
          <w:rFonts w:ascii="Chalkboard" w:hAnsi="Chalkboard" w:cstheme="minorHAnsi"/>
          <w:b/>
          <w:bCs/>
          <w:sz w:val="20"/>
          <w:szCs w:val="20"/>
          <w:highlight w:val="green"/>
        </w:rPr>
        <w:t>Flexible Nutrition LLC; our Strategic Nutrition Partner</w:t>
      </w:r>
      <w:r w:rsidRPr="00DE4A8C">
        <w:rPr>
          <w:rFonts w:ascii="Chalkboard" w:hAnsi="Chalkboard" w:cstheme="minorHAnsi"/>
          <w:b/>
          <w:bCs/>
          <w:sz w:val="20"/>
          <w:szCs w:val="20"/>
          <w:highlight w:val="green"/>
        </w:rPr>
        <w:t xml:space="preserve"> -</w:t>
      </w:r>
      <w:r>
        <w:rPr>
          <w:rFonts w:ascii="Chalkboard" w:hAnsi="Chalkboard" w:cstheme="minorHAnsi"/>
          <w:b/>
          <w:bCs/>
          <w:sz w:val="20"/>
          <w:szCs w:val="20"/>
        </w:rPr>
        <w:t xml:space="preserve"> </w:t>
      </w:r>
    </w:p>
    <w:p w14:paraId="7E8ECAD6" w14:textId="29AD1BA4" w:rsidR="00B312F8" w:rsidRPr="00B312F8" w:rsidRDefault="00660AED" w:rsidP="00B312F8">
      <w:pPr>
        <w:rPr>
          <w:rFonts w:ascii="Chalkboard" w:hAnsi="Chalkboard"/>
          <w:color w:val="555555"/>
          <w:sz w:val="20"/>
          <w:szCs w:val="20"/>
        </w:rPr>
      </w:pPr>
      <w:r w:rsidRPr="00B312F8">
        <w:rPr>
          <w:rFonts w:ascii="Chalkboard" w:hAnsi="Chalkboard"/>
          <w:color w:val="555555"/>
          <w:sz w:val="20"/>
          <w:szCs w:val="20"/>
        </w:rPr>
        <w:t>Need some nutrition advice for your child or yourself?  Make a connection with our strategic partner, Flexible Nutrition.</w:t>
      </w:r>
      <w:r w:rsidR="00B312F8" w:rsidRPr="00B312F8">
        <w:rPr>
          <w:rFonts w:ascii="Chalkboard" w:hAnsi="Chalkboard"/>
          <w:color w:val="555555"/>
          <w:sz w:val="20"/>
          <w:szCs w:val="20"/>
        </w:rPr>
        <w:t xml:space="preserve">  </w:t>
      </w:r>
      <w:hyperlink r:id="rId21" w:tgtFrame="_blank" w:history="1">
        <w:r w:rsidR="00B312F8" w:rsidRPr="00B312F8">
          <w:rPr>
            <w:rStyle w:val="Strong"/>
            <w:rFonts w:ascii="Chalkboard" w:hAnsi="Chalkboard"/>
            <w:color w:val="428BCA"/>
            <w:sz w:val="20"/>
            <w:szCs w:val="20"/>
          </w:rPr>
          <w:t>Flexible Nutrition LLC</w:t>
        </w:r>
      </w:hyperlink>
      <w:r w:rsidR="00B312F8" w:rsidRPr="00B312F8">
        <w:rPr>
          <w:rFonts w:ascii="Chalkboard" w:hAnsi="Chalkboard"/>
          <w:color w:val="222222"/>
          <w:sz w:val="20"/>
          <w:szCs w:val="20"/>
        </w:rPr>
        <w:t xml:space="preserve"> is a group of Registered Dietitians that provide outpatient nutrition counseling and consulting services. The Dietitian's at Flexible Nutrition work with a wide variety of individuals, including helping athletes best fuel their </w:t>
      </w:r>
      <w:proofErr w:type="gramStart"/>
      <w:r w:rsidR="00B312F8" w:rsidRPr="00B312F8">
        <w:rPr>
          <w:rFonts w:ascii="Chalkboard" w:hAnsi="Chalkboard"/>
          <w:color w:val="222222"/>
          <w:sz w:val="20"/>
          <w:szCs w:val="20"/>
        </w:rPr>
        <w:t>body's</w:t>
      </w:r>
      <w:proofErr w:type="gramEnd"/>
      <w:r w:rsidR="00B312F8" w:rsidRPr="00B312F8">
        <w:rPr>
          <w:rFonts w:ascii="Chalkboard" w:hAnsi="Chalkboard"/>
          <w:color w:val="222222"/>
          <w:sz w:val="20"/>
          <w:szCs w:val="20"/>
        </w:rPr>
        <w:t xml:space="preserve"> for their sport. Flexible Nutrition accepts a wide variety of insurances that may cover nutrition counseling appointments. </w:t>
      </w:r>
      <w:hyperlink r:id="rId22" w:tgtFrame="_blank" w:history="1">
        <w:r w:rsidR="00B312F8" w:rsidRPr="00B312F8">
          <w:rPr>
            <w:rStyle w:val="Hyperlink"/>
            <w:rFonts w:ascii="Chalkboard" w:eastAsiaTheme="majorEastAsia" w:hAnsi="Chalkboard"/>
            <w:color w:val="1155CC"/>
            <w:sz w:val="20"/>
            <w:szCs w:val="20"/>
          </w:rPr>
          <w:t>www.flexiblenutritionllc.com</w:t>
        </w:r>
      </w:hyperlink>
      <w:r w:rsidR="00B312F8" w:rsidRPr="00B312F8">
        <w:rPr>
          <w:rFonts w:ascii="Chalkboard" w:hAnsi="Chalkboard"/>
          <w:color w:val="222222"/>
          <w:sz w:val="20"/>
          <w:szCs w:val="20"/>
        </w:rPr>
        <w:t>, Phone #316-247-0018.</w:t>
      </w:r>
    </w:p>
    <w:p w14:paraId="5CD60292" w14:textId="77777777" w:rsidR="00660AED" w:rsidRDefault="00660AED" w:rsidP="00660AED">
      <w:pPr>
        <w:rPr>
          <w:rFonts w:ascii="Chalkboard" w:hAnsi="Chalkboard"/>
          <w:color w:val="555555"/>
          <w:sz w:val="21"/>
          <w:szCs w:val="21"/>
        </w:rPr>
      </w:pPr>
    </w:p>
    <w:p w14:paraId="192D793A" w14:textId="4A21E4A0" w:rsidR="00660AED" w:rsidRPr="000A08EA" w:rsidRDefault="00660AED" w:rsidP="00660AED">
      <w:pPr>
        <w:rPr>
          <w:rFonts w:ascii="Chalkboard" w:hAnsi="Chalkboard" w:cs="Calibri"/>
          <w:b/>
          <w:bCs/>
          <w:sz w:val="20"/>
          <w:szCs w:val="20"/>
          <w:highlight w:val="green"/>
        </w:rPr>
      </w:pPr>
      <w:r w:rsidRPr="00196084">
        <w:rPr>
          <w:rFonts w:ascii="Chalkboard" w:hAnsi="Chalkboard" w:cs="Calibri"/>
          <w:b/>
          <w:bCs/>
          <w:sz w:val="20"/>
          <w:szCs w:val="20"/>
          <w:highlight w:val="green"/>
        </w:rPr>
        <w:t xml:space="preserve">Fundamental Fitness; our Strategic Personal Trainer and Fitness </w:t>
      </w:r>
      <w:r w:rsidRPr="001E7DF3">
        <w:rPr>
          <w:rFonts w:ascii="Chalkboard" w:hAnsi="Chalkboard" w:cs="Calibri"/>
          <w:b/>
          <w:bCs/>
          <w:sz w:val="20"/>
          <w:szCs w:val="20"/>
          <w:highlight w:val="green"/>
        </w:rPr>
        <w:t xml:space="preserve">Partner - </w:t>
      </w:r>
      <w:r>
        <w:rPr>
          <w:rFonts w:ascii="Chalkboard" w:hAnsi="Chalkboard" w:cs="Calibri"/>
          <w:b/>
          <w:bCs/>
          <w:sz w:val="20"/>
          <w:szCs w:val="20"/>
        </w:rPr>
        <w:br/>
      </w:r>
      <w:r w:rsidRPr="005D56D3">
        <w:rPr>
          <w:rFonts w:ascii="Chalkboard" w:hAnsi="Chalkboard" w:cs="Calibri"/>
          <w:sz w:val="20"/>
          <w:szCs w:val="20"/>
        </w:rPr>
        <w:t xml:space="preserve">Looking for some specialized fitness or strength training? Make a connection with our Personal Trainer, Renaire Palmer.  </w:t>
      </w:r>
      <w:r w:rsidRPr="00A07409">
        <w:rPr>
          <w:rFonts w:ascii="Chalkboard" w:hAnsi="Chalkboard" w:cs="Calibri"/>
          <w:b/>
          <w:bCs/>
          <w:sz w:val="20"/>
          <w:szCs w:val="20"/>
          <w:highlight w:val="lightGray"/>
        </w:rPr>
        <w:t xml:space="preserve">Renaire is a Master Trainer and the owner of </w:t>
      </w:r>
      <w:hyperlink r:id="rId23" w:history="1">
        <w:r w:rsidRPr="00A07409">
          <w:rPr>
            <w:rStyle w:val="Hyperlink"/>
            <w:rFonts w:ascii="Chalkboard" w:eastAsiaTheme="majorEastAsia" w:hAnsi="Chalkboard" w:cs="Calibri"/>
            <w:b/>
            <w:bCs/>
            <w:color w:val="156082" w:themeColor="accent1"/>
            <w:sz w:val="20"/>
            <w:szCs w:val="20"/>
            <w:highlight w:val="lightGray"/>
          </w:rPr>
          <w:t>Fundamental Fitness</w:t>
        </w:r>
      </w:hyperlink>
      <w:r w:rsidRPr="00A07409">
        <w:rPr>
          <w:rFonts w:ascii="Chalkboard" w:hAnsi="Chalkboard" w:cs="Calibri"/>
          <w:b/>
          <w:bCs/>
          <w:color w:val="156082" w:themeColor="accent1"/>
          <w:sz w:val="20"/>
          <w:szCs w:val="20"/>
          <w:highlight w:val="lightGray"/>
        </w:rPr>
        <w:t xml:space="preserve"> </w:t>
      </w:r>
      <w:r w:rsidRPr="00A07409">
        <w:rPr>
          <w:rFonts w:ascii="Chalkboard" w:hAnsi="Chalkboard" w:cs="Calibri"/>
          <w:b/>
          <w:bCs/>
          <w:color w:val="000000" w:themeColor="text1"/>
          <w:sz w:val="20"/>
          <w:szCs w:val="20"/>
          <w:highlight w:val="lightGray"/>
        </w:rPr>
        <w:t>at 1520 E. Douglas, Suite 120, Wichita, Kansas 67214.</w:t>
      </w:r>
      <w:r w:rsidRPr="00A07409">
        <w:rPr>
          <w:rFonts w:ascii="Chalkboard" w:hAnsi="Chalkboard" w:cs="Calibri"/>
          <w:color w:val="000000" w:themeColor="text1"/>
          <w:sz w:val="20"/>
          <w:szCs w:val="20"/>
          <w:highlight w:val="lightGray"/>
        </w:rPr>
        <w:t xml:space="preserve"> </w:t>
      </w:r>
      <w:r w:rsidRPr="00A07409">
        <w:rPr>
          <w:rFonts w:ascii="Chalkboard" w:hAnsi="Chalkboard" w:cs="Calibri"/>
          <w:b/>
          <w:bCs/>
          <w:color w:val="000000" w:themeColor="text1"/>
          <w:sz w:val="20"/>
          <w:szCs w:val="20"/>
          <w:highlight w:val="lightGray"/>
        </w:rPr>
        <w:t>Renaire’s kids train with our program, so he is often at practice.</w:t>
      </w:r>
      <w:r>
        <w:rPr>
          <w:rFonts w:ascii="Chalkboard" w:hAnsi="Chalkboard" w:cs="Calibri"/>
          <w:color w:val="000000" w:themeColor="text1"/>
          <w:sz w:val="20"/>
          <w:szCs w:val="20"/>
        </w:rPr>
        <w:t xml:space="preserve">  Ask us for an introduction!  Track athletes can benefit from unilateral strength training for improving acceleration and explosiveness. Customized training plans can be developed for individual athletes, and group training options are also available! </w:t>
      </w:r>
      <w:r w:rsidRPr="005D56D3">
        <w:rPr>
          <w:rFonts w:ascii="Chalkboard" w:hAnsi="Chalkboard" w:cs="Calibri"/>
          <w:sz w:val="20"/>
          <w:szCs w:val="20"/>
        </w:rPr>
        <w:t xml:space="preserve">Contact Renaire and his staff at (316) 393-2196 to learn how you can augment your child’s </w:t>
      </w:r>
      <w:r w:rsidR="000572D8">
        <w:rPr>
          <w:rFonts w:ascii="Chalkboard" w:hAnsi="Chalkboard" w:cs="Calibri"/>
          <w:sz w:val="20"/>
          <w:szCs w:val="20"/>
        </w:rPr>
        <w:t xml:space="preserve">STC </w:t>
      </w:r>
      <w:r w:rsidRPr="005D56D3">
        <w:rPr>
          <w:rFonts w:ascii="Chalkboard" w:hAnsi="Chalkboard" w:cs="Calibri"/>
          <w:sz w:val="20"/>
          <w:szCs w:val="20"/>
        </w:rPr>
        <w:t>training</w:t>
      </w:r>
      <w:r w:rsidRPr="005D56D3">
        <w:rPr>
          <w:rFonts w:ascii="Chalkboard" w:hAnsi="Chalkboard" w:cs="Calibri"/>
          <w:color w:val="000000" w:themeColor="text1"/>
          <w:sz w:val="20"/>
          <w:szCs w:val="20"/>
        </w:rPr>
        <w:t>!</w:t>
      </w:r>
      <w:r>
        <w:rPr>
          <w:rFonts w:ascii="Chalkboard" w:hAnsi="Chalkboard" w:cs="Calibri"/>
          <w:color w:val="000000" w:themeColor="text1"/>
          <w:sz w:val="20"/>
          <w:szCs w:val="20"/>
        </w:rPr>
        <w:br/>
      </w:r>
      <w:r>
        <w:rPr>
          <w:rFonts w:ascii="Chalkboard" w:hAnsi="Chalkboard" w:cs="Calibri"/>
          <w:b/>
          <w:bCs/>
          <w:sz w:val="20"/>
          <w:szCs w:val="20"/>
          <w:highlight w:val="green"/>
        </w:rPr>
        <w:br/>
      </w:r>
      <w:r w:rsidRPr="00196084">
        <w:rPr>
          <w:rFonts w:ascii="Chalkboard" w:hAnsi="Chalkboard" w:cs="Calibri"/>
          <w:b/>
          <w:bCs/>
          <w:sz w:val="20"/>
          <w:szCs w:val="20"/>
          <w:highlight w:val="green"/>
        </w:rPr>
        <w:t xml:space="preserve">3B Vacations and Tours; our Strategic Travel </w:t>
      </w:r>
      <w:r w:rsidRPr="00DE4A8C">
        <w:rPr>
          <w:rFonts w:ascii="Chalkboard" w:hAnsi="Chalkboard" w:cs="Calibri"/>
          <w:b/>
          <w:bCs/>
          <w:sz w:val="20"/>
          <w:szCs w:val="20"/>
          <w:highlight w:val="green"/>
        </w:rPr>
        <w:t>Partner -</w:t>
      </w:r>
      <w:r>
        <w:rPr>
          <w:rFonts w:ascii="Chalkboard" w:hAnsi="Chalkboard" w:cs="Calibri"/>
          <w:b/>
          <w:bCs/>
          <w:sz w:val="20"/>
          <w:szCs w:val="20"/>
        </w:rPr>
        <w:t xml:space="preserve"> </w:t>
      </w:r>
      <w:r>
        <w:rPr>
          <w:rFonts w:ascii="Chalkboard" w:hAnsi="Chalkboard" w:cs="Calibri"/>
          <w:b/>
          <w:bCs/>
          <w:sz w:val="20"/>
          <w:szCs w:val="20"/>
        </w:rPr>
        <w:br/>
      </w:r>
      <w:r w:rsidRPr="00CA7854">
        <w:rPr>
          <w:rFonts w:ascii="Chalkboard" w:hAnsi="Chalkboard" w:cs="Calibri"/>
          <w:sz w:val="20"/>
          <w:szCs w:val="20"/>
        </w:rPr>
        <w:t xml:space="preserve">Need some assistance with your next trip?  </w:t>
      </w:r>
      <w:r>
        <w:rPr>
          <w:rFonts w:ascii="Chalkboard" w:hAnsi="Chalkboard" w:cs="Calibri"/>
          <w:sz w:val="20"/>
          <w:szCs w:val="20"/>
        </w:rPr>
        <w:t xml:space="preserve">Want to stay where our Coaches are staying? </w:t>
      </w:r>
      <w:r w:rsidRPr="00CA7854">
        <w:rPr>
          <w:rFonts w:ascii="Chalkboard" w:hAnsi="Chalkboard" w:cs="Calibri"/>
          <w:sz w:val="20"/>
          <w:szCs w:val="20"/>
        </w:rPr>
        <w:t xml:space="preserve">Contact our strategic partner </w:t>
      </w:r>
      <w:r w:rsidRPr="000F0F22">
        <w:rPr>
          <w:rFonts w:ascii="Chalkboard" w:hAnsi="Chalkboard" w:cs="Calibri"/>
          <w:b/>
          <w:bCs/>
          <w:sz w:val="20"/>
          <w:szCs w:val="20"/>
          <w:highlight w:val="lightGray"/>
        </w:rPr>
        <w:t xml:space="preserve">Sherri Banks (Owner) of </w:t>
      </w:r>
      <w:r w:rsidRPr="000F0F22">
        <w:rPr>
          <w:rFonts w:ascii="Chalkboard" w:hAnsi="Chalkboard" w:cs="Calibri"/>
          <w:b/>
          <w:bCs/>
          <w:color w:val="000000" w:themeColor="text1"/>
          <w:sz w:val="20"/>
          <w:szCs w:val="20"/>
          <w:highlight w:val="lightGray"/>
        </w:rPr>
        <w:t>3B Vacations and Tours</w:t>
      </w:r>
      <w:r w:rsidRPr="00CA7854">
        <w:rPr>
          <w:rFonts w:ascii="Chalkboard" w:hAnsi="Chalkboard" w:cs="Calibri"/>
          <w:sz w:val="20"/>
          <w:szCs w:val="20"/>
        </w:rPr>
        <w:t xml:space="preserve">! Visit </w:t>
      </w:r>
      <w:hyperlink r:id="rId24" w:history="1">
        <w:r w:rsidRPr="006F0635">
          <w:rPr>
            <w:rStyle w:val="Hyperlink"/>
            <w:rFonts w:ascii="Chalkboard" w:eastAsiaTheme="majorEastAsia" w:hAnsi="Chalkboard" w:cs="Calibri"/>
            <w:b/>
            <w:bCs/>
            <w:sz w:val="20"/>
            <w:szCs w:val="20"/>
          </w:rPr>
          <w:t>3bvacations</w:t>
        </w:r>
      </w:hyperlink>
      <w:r w:rsidRPr="006F0635">
        <w:rPr>
          <w:rFonts w:ascii="Chalkboard" w:hAnsi="Chalkboard" w:cs="Calibri"/>
          <w:b/>
          <w:bCs/>
          <w:sz w:val="20"/>
          <w:szCs w:val="20"/>
        </w:rPr>
        <w:t xml:space="preserve"> </w:t>
      </w:r>
      <w:r w:rsidRPr="00CA7854">
        <w:rPr>
          <w:rFonts w:ascii="Chalkboard" w:hAnsi="Chalkboard" w:cs="Calibri"/>
          <w:sz w:val="20"/>
          <w:szCs w:val="20"/>
        </w:rPr>
        <w:t>or (316) 993-9457</w:t>
      </w:r>
      <w:r>
        <w:rPr>
          <w:rFonts w:ascii="Chalkboard" w:hAnsi="Chalkboard" w:cs="Calibri"/>
          <w:sz w:val="20"/>
          <w:szCs w:val="20"/>
        </w:rPr>
        <w:t xml:space="preserve"> for top-quality travel planning assistance.</w:t>
      </w:r>
    </w:p>
    <w:p w14:paraId="4EB944BA" w14:textId="77777777" w:rsidR="005D0CC8" w:rsidRDefault="005D0CC8" w:rsidP="00660AED">
      <w:pPr>
        <w:rPr>
          <w:rFonts w:ascii="Chalkboard" w:hAnsi="Chalkboard" w:cs="Calibri"/>
          <w:sz w:val="20"/>
          <w:szCs w:val="20"/>
        </w:rPr>
      </w:pPr>
    </w:p>
    <w:p w14:paraId="6488932D" w14:textId="754D4DA1" w:rsidR="00660AED" w:rsidRDefault="00660AED" w:rsidP="00660AED">
      <w:pPr>
        <w:rPr>
          <w:rFonts w:ascii="Chalkboard" w:hAnsi="Chalkboard" w:cs="Arial"/>
          <w:color w:val="222222"/>
          <w:sz w:val="20"/>
          <w:szCs w:val="20"/>
        </w:rPr>
      </w:pPr>
      <w:r w:rsidRPr="0055674E">
        <w:rPr>
          <w:rFonts w:ascii="Chalkboard" w:hAnsi="Chalkboard" w:cs="Calibri"/>
          <w:b/>
          <w:bCs/>
          <w:sz w:val="20"/>
          <w:szCs w:val="20"/>
          <w:highlight w:val="green"/>
        </w:rPr>
        <w:t>Run 316 Run Club -</w:t>
      </w:r>
      <w:r>
        <w:rPr>
          <w:rFonts w:ascii="Chalkboard" w:hAnsi="Chalkboard" w:cs="Calibri"/>
          <w:sz w:val="20"/>
          <w:szCs w:val="20"/>
        </w:rPr>
        <w:t xml:space="preserve"> </w:t>
      </w:r>
      <w:r>
        <w:rPr>
          <w:rFonts w:ascii="Chalkboard" w:hAnsi="Chalkboard" w:cs="Calibri"/>
          <w:sz w:val="20"/>
          <w:szCs w:val="20"/>
        </w:rPr>
        <w:br/>
      </w:r>
      <w:r w:rsidRPr="0055674E">
        <w:rPr>
          <w:rFonts w:ascii="Chalkboard" w:hAnsi="Chalkboard" w:cs="Calibri"/>
          <w:sz w:val="20"/>
          <w:szCs w:val="20"/>
        </w:rPr>
        <w:t xml:space="preserve">Looking for an opportunity </w:t>
      </w:r>
      <w:r w:rsidR="00634E71">
        <w:rPr>
          <w:rFonts w:ascii="Chalkboard" w:hAnsi="Chalkboard" w:cs="Calibri"/>
          <w:sz w:val="20"/>
          <w:szCs w:val="20"/>
        </w:rPr>
        <w:t xml:space="preserve">to </w:t>
      </w:r>
      <w:r w:rsidRPr="0055674E">
        <w:rPr>
          <w:rFonts w:ascii="Chalkboard" w:hAnsi="Chalkboard" w:cs="Calibri"/>
          <w:sz w:val="20"/>
          <w:szCs w:val="20"/>
        </w:rPr>
        <w:t>run</w:t>
      </w:r>
      <w:r>
        <w:rPr>
          <w:rFonts w:ascii="Chalkboard" w:hAnsi="Chalkboard" w:cs="Calibri"/>
          <w:sz w:val="20"/>
          <w:szCs w:val="20"/>
        </w:rPr>
        <w:t xml:space="preserve"> with a great group of individuals</w:t>
      </w:r>
      <w:r w:rsidRPr="0055674E">
        <w:rPr>
          <w:rFonts w:ascii="Chalkboard" w:hAnsi="Chalkboard" w:cs="Calibri"/>
          <w:sz w:val="20"/>
          <w:szCs w:val="20"/>
        </w:rPr>
        <w:t xml:space="preserve">? Our newest strategic partner is the Run 316 Running Club! </w:t>
      </w:r>
      <w:r w:rsidRPr="0055674E">
        <w:rPr>
          <w:rFonts w:ascii="Chalkboard" w:hAnsi="Chalkboard" w:cs="Arial"/>
          <w:color w:val="222222"/>
          <w:sz w:val="20"/>
          <w:szCs w:val="20"/>
        </w:rPr>
        <w:t xml:space="preserve">RUN 316 is a local run club in Wichita, KS that strives to build more health and community with good vibes and good miles. </w:t>
      </w:r>
      <w:r>
        <w:rPr>
          <w:rFonts w:ascii="Chalkboard" w:hAnsi="Chalkboard" w:cs="Arial"/>
          <w:color w:val="222222"/>
          <w:sz w:val="20"/>
          <w:szCs w:val="20"/>
        </w:rPr>
        <w:t xml:space="preserve">They </w:t>
      </w:r>
      <w:r w:rsidRPr="0055674E">
        <w:rPr>
          <w:rFonts w:ascii="Chalkboard" w:hAnsi="Chalkboard" w:cs="Arial"/>
          <w:color w:val="222222"/>
          <w:sz w:val="20"/>
          <w:szCs w:val="20"/>
        </w:rPr>
        <w:t>strive in growing the community and getting moving, consistently</w:t>
      </w:r>
      <w:r>
        <w:rPr>
          <w:rFonts w:ascii="Chalkboard" w:hAnsi="Chalkboard" w:cs="Arial"/>
          <w:color w:val="222222"/>
          <w:sz w:val="20"/>
          <w:szCs w:val="20"/>
        </w:rPr>
        <w:t xml:space="preserve">, and </w:t>
      </w:r>
      <w:r w:rsidRPr="0055674E">
        <w:rPr>
          <w:rFonts w:ascii="Chalkboard" w:hAnsi="Chalkboard" w:cs="Arial"/>
          <w:color w:val="222222"/>
          <w:sz w:val="20"/>
          <w:szCs w:val="20"/>
        </w:rPr>
        <w:t xml:space="preserve">combine both the </w:t>
      </w:r>
      <w:r w:rsidRPr="0055674E">
        <w:rPr>
          <w:rFonts w:ascii="Chalkboard" w:hAnsi="Chalkboard" w:cs="Arial"/>
          <w:color w:val="222222"/>
          <w:sz w:val="20"/>
          <w:szCs w:val="20"/>
        </w:rPr>
        <w:lastRenderedPageBreak/>
        <w:t xml:space="preserve">social aspects and health aspects together. </w:t>
      </w:r>
      <w:r>
        <w:rPr>
          <w:rFonts w:ascii="Chalkboard" w:hAnsi="Chalkboard" w:cs="Arial"/>
          <w:color w:val="222222"/>
          <w:sz w:val="20"/>
          <w:szCs w:val="20"/>
        </w:rPr>
        <w:t>R</w:t>
      </w:r>
      <w:r w:rsidRPr="0055674E">
        <w:rPr>
          <w:rFonts w:ascii="Chalkboard" w:hAnsi="Chalkboard" w:cs="Arial"/>
          <w:color w:val="222222"/>
          <w:sz w:val="20"/>
          <w:szCs w:val="20"/>
        </w:rPr>
        <w:t xml:space="preserve">uns are usually on Monday's at 6:30 PM and Saturday's at 8AM (location varies) and are about 3 miles. All ages and paces welcome! </w:t>
      </w:r>
      <w:r>
        <w:rPr>
          <w:rFonts w:ascii="Chalkboard" w:hAnsi="Chalkboard" w:cs="Arial"/>
          <w:color w:val="222222"/>
          <w:sz w:val="20"/>
          <w:szCs w:val="20"/>
        </w:rPr>
        <w:t xml:space="preserve">They </w:t>
      </w:r>
      <w:r w:rsidRPr="0055674E">
        <w:rPr>
          <w:rFonts w:ascii="Chalkboard" w:hAnsi="Chalkboard" w:cs="Arial"/>
          <w:color w:val="222222"/>
          <w:sz w:val="20"/>
          <w:szCs w:val="20"/>
        </w:rPr>
        <w:t xml:space="preserve">host different events throughout the year to help build community, find </w:t>
      </w:r>
      <w:r>
        <w:rPr>
          <w:rFonts w:ascii="Chalkboard" w:hAnsi="Chalkboard" w:cs="Arial"/>
          <w:color w:val="222222"/>
          <w:sz w:val="20"/>
          <w:szCs w:val="20"/>
        </w:rPr>
        <w:t xml:space="preserve">them </w:t>
      </w:r>
      <w:r w:rsidRPr="0055674E">
        <w:rPr>
          <w:rFonts w:ascii="Chalkboard" w:hAnsi="Chalkboard" w:cs="Arial"/>
          <w:color w:val="222222"/>
          <w:sz w:val="20"/>
          <w:szCs w:val="20"/>
        </w:rPr>
        <w:t>at run__316 on Instagram.</w:t>
      </w:r>
    </w:p>
    <w:p w14:paraId="525B1901" w14:textId="77777777" w:rsidR="00994D1A" w:rsidRDefault="00994D1A" w:rsidP="00660AED">
      <w:pPr>
        <w:rPr>
          <w:rFonts w:ascii="Chalkboard" w:hAnsi="Chalkboard" w:cs="Arial"/>
          <w:color w:val="222222"/>
          <w:sz w:val="20"/>
          <w:szCs w:val="20"/>
        </w:rPr>
      </w:pPr>
    </w:p>
    <w:p w14:paraId="6941700A" w14:textId="13F670DB" w:rsidR="00D714E4" w:rsidRPr="00D714E4" w:rsidRDefault="00994D1A" w:rsidP="00D714E4">
      <w:pPr>
        <w:rPr>
          <w:rFonts w:ascii="Chalkboard" w:hAnsi="Chalkboard" w:cs="Arial"/>
          <w:color w:val="222222"/>
          <w:sz w:val="20"/>
          <w:szCs w:val="20"/>
        </w:rPr>
      </w:pPr>
      <w:r w:rsidRPr="00D714E4">
        <w:rPr>
          <w:rFonts w:ascii="Chalkboard" w:hAnsi="Chalkboard" w:cs="Arial"/>
          <w:b/>
          <w:bCs/>
          <w:color w:val="222222"/>
          <w:sz w:val="20"/>
          <w:szCs w:val="20"/>
          <w:highlight w:val="green"/>
        </w:rPr>
        <w:t>Girls on the Run –</w:t>
      </w:r>
      <w:r w:rsidR="00D714E4">
        <w:rPr>
          <w:rFonts w:ascii="Chalkboard" w:hAnsi="Chalkboard" w:cs="Arial"/>
          <w:color w:val="222222"/>
          <w:sz w:val="20"/>
          <w:szCs w:val="20"/>
        </w:rPr>
        <w:br/>
      </w:r>
      <w:r w:rsidR="00D714E4" w:rsidRPr="00D714E4">
        <w:rPr>
          <w:rFonts w:ascii="Chalkboard" w:hAnsi="Chalkboard"/>
          <w:color w:val="000000"/>
          <w:sz w:val="20"/>
          <w:szCs w:val="20"/>
        </w:rPr>
        <w:t>Girls on the Run is a youth development program for 3rd - 8th grade girls. The GOTR mission is to inspire girls to be joyful, healthy and confident using a fun, experience-based curriculum which creatively integrates movement. Through thought-provoking discussion and fun activities, Girls on the Run uplifts and empowers girls in our community and prepares them to become the leaders of tomorrow. The 8-week program culminates in a celebratory 5K at the end of the season! Learn more at </w:t>
      </w:r>
      <w:hyperlink r:id="rId25" w:tgtFrame="_blank" w:history="1">
        <w:r w:rsidR="00D714E4" w:rsidRPr="00D714E4">
          <w:rPr>
            <w:rStyle w:val="Hyperlink"/>
            <w:rFonts w:ascii="Chalkboard" w:eastAsiaTheme="majorEastAsia" w:hAnsi="Chalkboard"/>
            <w:color w:val="1155CC"/>
            <w:sz w:val="20"/>
            <w:szCs w:val="20"/>
          </w:rPr>
          <w:t>www.girlsontherunks.org</w:t>
        </w:r>
      </w:hyperlink>
      <w:r w:rsidR="00D714E4" w:rsidRPr="00D714E4">
        <w:rPr>
          <w:rFonts w:ascii="Chalkboard" w:hAnsi="Chalkboard"/>
          <w:color w:val="000000"/>
          <w:sz w:val="20"/>
          <w:szCs w:val="20"/>
        </w:rPr>
        <w:t>. </w:t>
      </w:r>
    </w:p>
    <w:p w14:paraId="4CEA256C" w14:textId="77777777" w:rsidR="00660AED" w:rsidRDefault="00660AED" w:rsidP="00660AED">
      <w:pPr>
        <w:rPr>
          <w:rFonts w:ascii="Chalkboard" w:hAnsi="Chalkboard" w:cstheme="minorHAnsi"/>
          <w:b/>
          <w:bCs/>
          <w:sz w:val="18"/>
          <w:szCs w:val="18"/>
          <w:highlight w:val="lightGray"/>
        </w:rPr>
      </w:pPr>
    </w:p>
    <w:p w14:paraId="4DAA6BC3" w14:textId="68B25248" w:rsidR="00660AED" w:rsidRPr="003A4FAA" w:rsidRDefault="006B4198" w:rsidP="00660AED">
      <w:pPr>
        <w:rPr>
          <w:rFonts w:ascii="Chalkboard" w:hAnsi="Chalkboard" w:cstheme="minorHAnsi"/>
          <w:b/>
          <w:bCs/>
          <w:sz w:val="18"/>
          <w:szCs w:val="18"/>
        </w:rPr>
      </w:pPr>
      <w:r>
        <w:rPr>
          <w:rFonts w:ascii="Chalkboard" w:hAnsi="Chalkboard" w:cstheme="minorHAnsi"/>
          <w:b/>
          <w:bCs/>
          <w:sz w:val="18"/>
          <w:szCs w:val="18"/>
          <w:highlight w:val="lightGray"/>
        </w:rPr>
        <w:t>In Closing: O</w:t>
      </w:r>
      <w:r w:rsidR="00660AED" w:rsidRPr="00537156">
        <w:rPr>
          <w:rFonts w:ascii="Chalkboard" w:hAnsi="Chalkboard" w:cstheme="minorHAnsi"/>
          <w:b/>
          <w:bCs/>
          <w:sz w:val="18"/>
          <w:szCs w:val="18"/>
          <w:highlight w:val="lightGray"/>
        </w:rPr>
        <w:t>ur Sponsors and Partners –</w:t>
      </w:r>
    </w:p>
    <w:p w14:paraId="59726BAD" w14:textId="194936E6" w:rsidR="00660AED" w:rsidRPr="00A7775A" w:rsidRDefault="00660AED" w:rsidP="00660AED">
      <w:pPr>
        <w:rPr>
          <w:rFonts w:ascii="Chalkboard" w:hAnsi="Chalkboard" w:cs="Calibri"/>
          <w:sz w:val="18"/>
          <w:szCs w:val="18"/>
        </w:rPr>
      </w:pPr>
      <w:r w:rsidRPr="003A4FAA">
        <w:rPr>
          <w:rFonts w:ascii="Chalkboard" w:hAnsi="Chalkboard" w:cs="Calibri"/>
          <w:sz w:val="18"/>
          <w:szCs w:val="18"/>
        </w:rPr>
        <w:t>We are very thankful to our program Sponsors and Partners –</w:t>
      </w:r>
      <w:hyperlink r:id="rId26" w:history="1">
        <w:r w:rsidRPr="003A4FAA">
          <w:rPr>
            <w:rStyle w:val="Hyperlink"/>
            <w:rFonts w:ascii="Chalkboard" w:eastAsiaTheme="majorEastAsia" w:hAnsi="Chalkboard" w:cs="Calibri"/>
            <w:sz w:val="18"/>
            <w:szCs w:val="18"/>
          </w:rPr>
          <w:t>West Wichita Family Physicians</w:t>
        </w:r>
      </w:hyperlink>
      <w:r w:rsidRPr="003A4FAA">
        <w:rPr>
          <w:rFonts w:ascii="Chalkboard" w:hAnsi="Chalkboard" w:cs="Calibri"/>
          <w:sz w:val="18"/>
          <w:szCs w:val="18"/>
        </w:rPr>
        <w:t xml:space="preserve">, </w:t>
      </w:r>
      <w:hyperlink r:id="rId27" w:history="1">
        <w:r w:rsidRPr="003A4FAA">
          <w:rPr>
            <w:rStyle w:val="Hyperlink"/>
            <w:rFonts w:ascii="Chalkboard" w:eastAsiaTheme="majorEastAsia" w:hAnsi="Chalkboard" w:cs="Calibri"/>
            <w:sz w:val="18"/>
            <w:szCs w:val="18"/>
          </w:rPr>
          <w:t>Diamond Storage</w:t>
        </w:r>
      </w:hyperlink>
      <w:r w:rsidRPr="003A4FAA">
        <w:rPr>
          <w:rFonts w:ascii="Chalkboard" w:hAnsi="Chalkboard" w:cs="Calibri"/>
          <w:sz w:val="18"/>
          <w:szCs w:val="18"/>
        </w:rPr>
        <w:t xml:space="preserve">, </w:t>
      </w:r>
      <w:r w:rsidRPr="003A4FAA">
        <w:rPr>
          <w:rFonts w:ascii="Chalkboard" w:hAnsi="Chalkboard" w:cs="Calibri"/>
          <w:color w:val="156082" w:themeColor="accent1"/>
          <w:sz w:val="18"/>
          <w:szCs w:val="18"/>
          <w:u w:val="single"/>
        </w:rPr>
        <w:t>Muci Family Foundation</w:t>
      </w:r>
      <w:r w:rsidRPr="003A4FAA">
        <w:rPr>
          <w:rFonts w:ascii="Chalkboard" w:hAnsi="Chalkboard" w:cs="Calibri"/>
          <w:sz w:val="18"/>
          <w:szCs w:val="18"/>
        </w:rPr>
        <w:t xml:space="preserve">, </w:t>
      </w:r>
      <w:hyperlink r:id="rId28" w:history="1">
        <w:r w:rsidRPr="003A4FAA">
          <w:rPr>
            <w:rStyle w:val="Hyperlink"/>
            <w:rFonts w:ascii="Chalkboard" w:eastAsiaTheme="majorEastAsia" w:hAnsi="Chalkboard" w:cs="Calibri"/>
            <w:sz w:val="18"/>
            <w:szCs w:val="18"/>
          </w:rPr>
          <w:t>Dave Fish-Fish Business Solutions</w:t>
        </w:r>
      </w:hyperlink>
      <w:r w:rsidRPr="003A4FAA">
        <w:rPr>
          <w:rFonts w:ascii="Chalkboard" w:hAnsi="Chalkboard" w:cs="Calibri"/>
          <w:sz w:val="18"/>
          <w:szCs w:val="18"/>
        </w:rPr>
        <w:t xml:space="preserve">, </w:t>
      </w:r>
      <w:hyperlink r:id="rId29" w:history="1">
        <w:r w:rsidRPr="003A4FAA">
          <w:rPr>
            <w:rStyle w:val="Hyperlink"/>
            <w:rFonts w:ascii="Chalkboard" w:eastAsiaTheme="majorEastAsia" w:hAnsi="Chalkboard" w:cs="Calibri"/>
            <w:sz w:val="18"/>
            <w:szCs w:val="18"/>
          </w:rPr>
          <w:t>Charles Millsap, Esq,</w:t>
        </w:r>
      </w:hyperlink>
      <w:r w:rsidRPr="003A4FAA">
        <w:rPr>
          <w:rFonts w:ascii="Chalkboard" w:hAnsi="Chalkboard" w:cs="Calibri"/>
          <w:sz w:val="18"/>
          <w:szCs w:val="18"/>
        </w:rPr>
        <w:t xml:space="preserve">  </w:t>
      </w:r>
      <w:hyperlink r:id="rId30" w:history="1">
        <w:r w:rsidRPr="003A4FAA">
          <w:rPr>
            <w:rStyle w:val="Hyperlink"/>
            <w:rFonts w:ascii="Chalkboard" w:eastAsiaTheme="majorEastAsia" w:hAnsi="Chalkboard" w:cs="Calibri"/>
            <w:sz w:val="18"/>
            <w:szCs w:val="18"/>
          </w:rPr>
          <w:t>Flexible Nutrition LLC</w:t>
        </w:r>
      </w:hyperlink>
      <w:r w:rsidRPr="003A4FAA">
        <w:rPr>
          <w:rFonts w:ascii="Chalkboard" w:hAnsi="Chalkboard" w:cs="Calibri"/>
          <w:sz w:val="18"/>
          <w:szCs w:val="18"/>
        </w:rPr>
        <w:t xml:space="preserve">, </w:t>
      </w:r>
      <w:hyperlink r:id="rId31" w:history="1">
        <w:r w:rsidRPr="003A4FAA">
          <w:rPr>
            <w:rStyle w:val="Hyperlink"/>
            <w:rFonts w:ascii="Chalkboard" w:eastAsiaTheme="majorEastAsia" w:hAnsi="Chalkboard" w:cs="Calibri"/>
            <w:sz w:val="18"/>
            <w:szCs w:val="18"/>
          </w:rPr>
          <w:t>Fundamental Fitness</w:t>
        </w:r>
      </w:hyperlink>
      <w:r w:rsidRPr="003A4FAA">
        <w:rPr>
          <w:rFonts w:ascii="Chalkboard" w:hAnsi="Chalkboard" w:cs="Calibri"/>
          <w:sz w:val="18"/>
          <w:szCs w:val="18"/>
        </w:rPr>
        <w:t xml:space="preserve">,  </w:t>
      </w:r>
      <w:hyperlink r:id="rId32" w:history="1">
        <w:r w:rsidRPr="003A4FAA">
          <w:rPr>
            <w:rStyle w:val="Hyperlink"/>
            <w:rFonts w:ascii="Chalkboard" w:eastAsiaTheme="majorEastAsia" w:hAnsi="Chalkboard" w:cs="Calibri"/>
            <w:sz w:val="18"/>
            <w:szCs w:val="18"/>
          </w:rPr>
          <w:t>3B Vacations &amp; Tours</w:t>
        </w:r>
      </w:hyperlink>
      <w:r w:rsidRPr="003A4FAA">
        <w:rPr>
          <w:rFonts w:ascii="Chalkboard" w:hAnsi="Chalkboard" w:cs="Calibri"/>
          <w:sz w:val="18"/>
          <w:szCs w:val="18"/>
        </w:rPr>
        <w:t>,</w:t>
      </w:r>
      <w:r>
        <w:rPr>
          <w:rFonts w:ascii="Chalkboard" w:hAnsi="Chalkboard" w:cs="Calibri"/>
          <w:sz w:val="18"/>
          <w:szCs w:val="18"/>
        </w:rPr>
        <w:t xml:space="preserve"> </w:t>
      </w:r>
      <w:r w:rsidRPr="0055674E">
        <w:rPr>
          <w:rFonts w:ascii="Chalkboard" w:hAnsi="Chalkboard" w:cs="Calibri"/>
          <w:color w:val="156082" w:themeColor="accent1"/>
          <w:sz w:val="18"/>
          <w:szCs w:val="18"/>
          <w:u w:val="single"/>
        </w:rPr>
        <w:t>Run_316 Running Group</w:t>
      </w:r>
      <w:r>
        <w:rPr>
          <w:rFonts w:ascii="Chalkboard" w:hAnsi="Chalkboard" w:cs="Calibri"/>
          <w:sz w:val="18"/>
          <w:szCs w:val="18"/>
        </w:rPr>
        <w:t>,</w:t>
      </w:r>
      <w:r w:rsidRPr="003A4FAA">
        <w:rPr>
          <w:rFonts w:ascii="Chalkboard" w:hAnsi="Chalkboard" w:cs="Calibri"/>
          <w:sz w:val="18"/>
          <w:szCs w:val="18"/>
        </w:rPr>
        <w:t xml:space="preserve"> </w:t>
      </w:r>
      <w:hyperlink r:id="rId33" w:history="1">
        <w:r w:rsidRPr="003A4FAA">
          <w:rPr>
            <w:rStyle w:val="Hyperlink"/>
            <w:rFonts w:ascii="Chalkboard" w:eastAsiaTheme="majorEastAsia" w:hAnsi="Chalkboard" w:cs="Calibri"/>
            <w:sz w:val="18"/>
            <w:szCs w:val="18"/>
          </w:rPr>
          <w:t>Ergonomic Solutions</w:t>
        </w:r>
      </w:hyperlink>
      <w:r w:rsidRPr="003A4FAA">
        <w:rPr>
          <w:rFonts w:ascii="Chalkboard" w:hAnsi="Chalkboard" w:cs="Calibri"/>
          <w:sz w:val="18"/>
          <w:szCs w:val="18"/>
        </w:rPr>
        <w:t xml:space="preserve">, </w:t>
      </w:r>
      <w:hyperlink r:id="rId34" w:history="1">
        <w:r w:rsidRPr="00EA12DB">
          <w:rPr>
            <w:rStyle w:val="Hyperlink"/>
            <w:rFonts w:ascii="Chalkboard" w:eastAsiaTheme="majorEastAsia" w:hAnsi="Chalkboard" w:cs="Calibri"/>
            <w:sz w:val="18"/>
            <w:szCs w:val="18"/>
          </w:rPr>
          <w:t>Big River Footwear Co</w:t>
        </w:r>
      </w:hyperlink>
      <w:r>
        <w:rPr>
          <w:rFonts w:ascii="Chalkboard" w:hAnsi="Chalkboard" w:cs="Calibri"/>
          <w:sz w:val="18"/>
          <w:szCs w:val="18"/>
        </w:rPr>
        <w:t xml:space="preserve">., </w:t>
      </w:r>
      <w:hyperlink r:id="rId35" w:history="1">
        <w:r w:rsidRPr="003A4FAA">
          <w:rPr>
            <w:rStyle w:val="Hyperlink"/>
            <w:rFonts w:ascii="Chalkboard" w:eastAsiaTheme="majorEastAsia" w:hAnsi="Chalkboard" w:cs="Calibri"/>
            <w:sz w:val="18"/>
            <w:szCs w:val="18"/>
          </w:rPr>
          <w:t>94 West Design</w:t>
        </w:r>
      </w:hyperlink>
      <w:r w:rsidRPr="003A4FAA">
        <w:rPr>
          <w:rFonts w:ascii="Chalkboard" w:hAnsi="Chalkboard" w:cs="Calibri"/>
          <w:sz w:val="18"/>
          <w:szCs w:val="18"/>
        </w:rPr>
        <w:t xml:space="preserve">, </w:t>
      </w:r>
      <w:hyperlink r:id="rId36" w:history="1">
        <w:r w:rsidRPr="003A4FAA">
          <w:rPr>
            <w:rStyle w:val="Hyperlink"/>
            <w:rFonts w:ascii="Chalkboard" w:eastAsiaTheme="majorEastAsia" w:hAnsi="Chalkboard" w:cs="Calibri"/>
            <w:sz w:val="18"/>
            <w:szCs w:val="18"/>
          </w:rPr>
          <w:t>Ellbo Design Company</w:t>
        </w:r>
      </w:hyperlink>
      <w:r w:rsidRPr="003A4FAA">
        <w:rPr>
          <w:rFonts w:ascii="Chalkboard" w:hAnsi="Chalkboard" w:cs="Calibri"/>
          <w:sz w:val="18"/>
          <w:szCs w:val="18"/>
        </w:rPr>
        <w:t xml:space="preserve">, </w:t>
      </w:r>
      <w:r w:rsidRPr="00FC5154">
        <w:rPr>
          <w:rFonts w:ascii="Chalkboard" w:hAnsi="Chalkboard" w:cs="Calibri"/>
          <w:color w:val="156082" w:themeColor="accent1"/>
          <w:sz w:val="18"/>
          <w:szCs w:val="18"/>
          <w:u w:val="single"/>
        </w:rPr>
        <w:t>Jenny and Austin Corley</w:t>
      </w:r>
      <w:r>
        <w:rPr>
          <w:rFonts w:ascii="Chalkboard" w:hAnsi="Chalkboard" w:cs="Calibri"/>
          <w:sz w:val="18"/>
          <w:szCs w:val="18"/>
        </w:rPr>
        <w:t xml:space="preserve">, </w:t>
      </w:r>
      <w:hyperlink r:id="rId37" w:history="1">
        <w:r w:rsidR="006A2EC8" w:rsidRPr="006A2EC8">
          <w:rPr>
            <w:rStyle w:val="Hyperlink"/>
            <w:rFonts w:ascii="Chalkboard" w:hAnsi="Chalkboard" w:cs="Calibri"/>
            <w:sz w:val="18"/>
            <w:szCs w:val="18"/>
          </w:rPr>
          <w:t>Girls on the Run</w:t>
        </w:r>
      </w:hyperlink>
      <w:r w:rsidR="006A2EC8">
        <w:rPr>
          <w:rFonts w:ascii="Chalkboard" w:hAnsi="Chalkboard" w:cs="Calibri"/>
          <w:sz w:val="18"/>
          <w:szCs w:val="18"/>
        </w:rPr>
        <w:t xml:space="preserve">, </w:t>
      </w:r>
      <w:r w:rsidR="00F80D14">
        <w:rPr>
          <w:rFonts w:ascii="Chalkboard" w:hAnsi="Chalkboard" w:cs="Calibri"/>
          <w:sz w:val="18"/>
          <w:szCs w:val="18"/>
        </w:rPr>
        <w:t xml:space="preserve">Holly Royce and Bradley Cole, </w:t>
      </w:r>
      <w:r w:rsidRPr="003A4FAA">
        <w:rPr>
          <w:rFonts w:ascii="Chalkboard" w:hAnsi="Chalkboard" w:cs="Calibri"/>
          <w:sz w:val="18"/>
          <w:szCs w:val="18"/>
        </w:rPr>
        <w:t xml:space="preserve">and </w:t>
      </w:r>
      <w:hyperlink r:id="rId38" w:history="1">
        <w:r w:rsidRPr="003A4FAA">
          <w:rPr>
            <w:rStyle w:val="Hyperlink"/>
            <w:rFonts w:ascii="Chalkboard" w:eastAsiaTheme="majorEastAsia" w:hAnsi="Chalkboard" w:cs="Calibri"/>
            <w:sz w:val="18"/>
            <w:szCs w:val="18"/>
          </w:rPr>
          <w:t>Denise Shepperd and Spectrum Promotional</w:t>
        </w:r>
      </w:hyperlink>
      <w:r w:rsidRPr="003A4FAA">
        <w:rPr>
          <w:rFonts w:ascii="Chalkboard" w:hAnsi="Chalkboard" w:cs="Calibri"/>
          <w:sz w:val="18"/>
          <w:szCs w:val="18"/>
        </w:rPr>
        <w:t xml:space="preserve"> – and wholeheartedly thank them for their service and support! </w:t>
      </w:r>
    </w:p>
    <w:p w14:paraId="25EFB70C" w14:textId="77777777" w:rsidR="00554303" w:rsidRDefault="00554303" w:rsidP="00660AED">
      <w:pPr>
        <w:rPr>
          <w:rFonts w:ascii="Chalkboard" w:hAnsi="Chalkboard" w:cs="Calibri"/>
          <w:b/>
          <w:bCs/>
          <w:sz w:val="18"/>
          <w:szCs w:val="18"/>
          <w:highlight w:val="yellow"/>
        </w:rPr>
      </w:pPr>
    </w:p>
    <w:p w14:paraId="08417469" w14:textId="4EC57C0F" w:rsidR="00D53485" w:rsidRPr="006A2EC8" w:rsidRDefault="00660AED" w:rsidP="00D714E4">
      <w:pPr>
        <w:rPr>
          <w:rFonts w:ascii="Chalkboard" w:hAnsi="Chalkboard" w:cs="Calibri"/>
          <w:b/>
          <w:bCs/>
          <w:sz w:val="18"/>
          <w:szCs w:val="18"/>
        </w:rPr>
      </w:pPr>
      <w:r w:rsidRPr="005E4239">
        <w:rPr>
          <w:rFonts w:ascii="Chalkboard" w:hAnsi="Chalkboard" w:cs="Calibri"/>
          <w:b/>
          <w:bCs/>
          <w:sz w:val="18"/>
          <w:szCs w:val="18"/>
          <w:highlight w:val="yellow"/>
        </w:rPr>
        <w:t>Please contact me if you have any questions!</w:t>
      </w:r>
      <w:r w:rsidR="006A2EC8">
        <w:rPr>
          <w:rFonts w:ascii="Chalkboard" w:hAnsi="Chalkboard" w:cs="Calibri"/>
          <w:b/>
          <w:bCs/>
          <w:sz w:val="18"/>
          <w:szCs w:val="18"/>
        </w:rPr>
        <w:t xml:space="preserve"> </w:t>
      </w:r>
      <w:r w:rsidRPr="003A4FAA">
        <w:rPr>
          <w:rFonts w:ascii="Chalkboard" w:hAnsi="Chalkboard" w:cstheme="minorHAnsi"/>
          <w:sz w:val="18"/>
          <w:szCs w:val="18"/>
        </w:rPr>
        <w:t>Darren Muci, Youth Team Director</w:t>
      </w:r>
      <w:r>
        <w:rPr>
          <w:rFonts w:ascii="Chalkboard" w:hAnsi="Chalkboard" w:cstheme="minorHAnsi"/>
          <w:sz w:val="18"/>
          <w:szCs w:val="18"/>
        </w:rPr>
        <w:t xml:space="preserve">, </w:t>
      </w:r>
      <w:r w:rsidRPr="003A4FAA">
        <w:rPr>
          <w:rFonts w:ascii="Chalkboard" w:hAnsi="Chalkboard" w:cstheme="minorHAnsi"/>
          <w:sz w:val="18"/>
          <w:szCs w:val="18"/>
        </w:rPr>
        <w:t xml:space="preserve">(316) 993-6824, </w:t>
      </w:r>
      <w:hyperlink r:id="rId39" w:history="1">
        <w:r w:rsidRPr="003A4FAA">
          <w:rPr>
            <w:rStyle w:val="Hyperlink"/>
            <w:rFonts w:ascii="Chalkboard" w:eastAsiaTheme="majorEastAsia" w:hAnsi="Chalkboard" w:cstheme="minorHAnsi"/>
            <w:sz w:val="18"/>
            <w:szCs w:val="18"/>
          </w:rPr>
          <w:t>youth@shockertrackclub.com</w:t>
        </w:r>
      </w:hyperlink>
    </w:p>
    <w:sectPr w:rsidR="00D53485" w:rsidRPr="006A2EC8" w:rsidSect="00660AED">
      <w:headerReference w:type="even" r:id="rId40"/>
      <w:headerReference w:type="default" r:id="rId41"/>
      <w:footerReference w:type="even" r:id="rId42"/>
      <w:footerReference w:type="default" r:id="rId43"/>
      <w:headerReference w:type="first" r:id="rId44"/>
      <w:footerReference w:type="firs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0DAA" w14:textId="77777777" w:rsidR="003F7C7E" w:rsidRDefault="003F7C7E" w:rsidP="00660AED">
      <w:r>
        <w:separator/>
      </w:r>
    </w:p>
  </w:endnote>
  <w:endnote w:type="continuationSeparator" w:id="0">
    <w:p w14:paraId="45C97E94" w14:textId="77777777" w:rsidR="003F7C7E" w:rsidRDefault="003F7C7E" w:rsidP="0066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989198"/>
      <w:docPartObj>
        <w:docPartGallery w:val="Page Numbers (Bottom of Page)"/>
        <w:docPartUnique/>
      </w:docPartObj>
    </w:sdtPr>
    <w:sdtContent>
      <w:p w14:paraId="0998C0B4" w14:textId="6C60CBB7" w:rsidR="00660AED" w:rsidRDefault="00660AED" w:rsidP="009A45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5734FF" w14:textId="77777777" w:rsidR="00660AED" w:rsidRDefault="00660AED" w:rsidP="00660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5381"/>
      <w:docPartObj>
        <w:docPartGallery w:val="Page Numbers (Bottom of Page)"/>
        <w:docPartUnique/>
      </w:docPartObj>
    </w:sdtPr>
    <w:sdtContent>
      <w:p w14:paraId="2E26674C" w14:textId="0F23F00A" w:rsidR="00660AED" w:rsidRDefault="00660AED" w:rsidP="009A45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17DA82" w14:textId="77777777" w:rsidR="00660AED" w:rsidRDefault="00660AED" w:rsidP="00660A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65F2" w14:textId="77777777" w:rsidR="001C3267" w:rsidRDefault="001C3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6D53" w14:textId="77777777" w:rsidR="003F7C7E" w:rsidRDefault="003F7C7E" w:rsidP="00660AED">
      <w:r>
        <w:separator/>
      </w:r>
    </w:p>
  </w:footnote>
  <w:footnote w:type="continuationSeparator" w:id="0">
    <w:p w14:paraId="0D905B5C" w14:textId="77777777" w:rsidR="003F7C7E" w:rsidRDefault="003F7C7E" w:rsidP="0066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284A" w14:textId="6D277495" w:rsidR="001C3267" w:rsidRDefault="001C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518E" w14:textId="1DB05A70" w:rsidR="001C3267" w:rsidRDefault="001C3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1A62" w14:textId="24690D14" w:rsidR="001C3267" w:rsidRDefault="001C3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835"/>
    <w:multiLevelType w:val="hybridMultilevel"/>
    <w:tmpl w:val="FC8884AA"/>
    <w:lvl w:ilvl="0" w:tplc="87C62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1093C"/>
    <w:multiLevelType w:val="hybridMultilevel"/>
    <w:tmpl w:val="79B0F0DE"/>
    <w:lvl w:ilvl="0" w:tplc="962ECB08">
      <w:numFmt w:val="bullet"/>
      <w:lvlText w:val="-"/>
      <w:lvlJc w:val="left"/>
      <w:pPr>
        <w:ind w:left="720" w:hanging="360"/>
      </w:pPr>
      <w:rPr>
        <w:rFonts w:ascii="Chalkboard" w:eastAsia="Times New Roman" w:hAnsi="Chalkboar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57C7F"/>
    <w:multiLevelType w:val="hybridMultilevel"/>
    <w:tmpl w:val="3D648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C5298"/>
    <w:multiLevelType w:val="hybridMultilevel"/>
    <w:tmpl w:val="211A5540"/>
    <w:lvl w:ilvl="0" w:tplc="E0F23D4C">
      <w:numFmt w:val="bullet"/>
      <w:lvlText w:val="-"/>
      <w:lvlJc w:val="left"/>
      <w:pPr>
        <w:ind w:left="720" w:hanging="360"/>
      </w:pPr>
      <w:rPr>
        <w:rFonts w:ascii="Chalkboard" w:eastAsia="Times New Roman" w:hAnsi="Chalkboar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301CC"/>
    <w:multiLevelType w:val="hybridMultilevel"/>
    <w:tmpl w:val="5D4821E2"/>
    <w:lvl w:ilvl="0" w:tplc="23A245A0">
      <w:numFmt w:val="bullet"/>
      <w:lvlText w:val="-"/>
      <w:lvlJc w:val="left"/>
      <w:pPr>
        <w:ind w:left="720" w:hanging="360"/>
      </w:pPr>
      <w:rPr>
        <w:rFonts w:ascii="Chalkboard" w:eastAsia="Times New Roman" w:hAnsi="Chalkboard"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67C57"/>
    <w:multiLevelType w:val="hybridMultilevel"/>
    <w:tmpl w:val="BD749702"/>
    <w:lvl w:ilvl="0" w:tplc="E35E3932">
      <w:start w:val="200"/>
      <w:numFmt w:val="bullet"/>
      <w:lvlText w:val="-"/>
      <w:lvlJc w:val="left"/>
      <w:pPr>
        <w:ind w:left="720" w:hanging="360"/>
      </w:pPr>
      <w:rPr>
        <w:rFonts w:ascii="Chalkboard" w:eastAsia="Times New Roman" w:hAnsi="Chalkboard"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D31DB"/>
    <w:multiLevelType w:val="hybridMultilevel"/>
    <w:tmpl w:val="AE72CF9C"/>
    <w:lvl w:ilvl="0" w:tplc="D5ACBC92">
      <w:numFmt w:val="bullet"/>
      <w:lvlText w:val="-"/>
      <w:lvlJc w:val="left"/>
      <w:pPr>
        <w:ind w:left="720" w:hanging="360"/>
      </w:pPr>
      <w:rPr>
        <w:rFonts w:ascii="Chalkboard" w:eastAsia="Times New Roman" w:hAnsi="Chalkboar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3469A"/>
    <w:multiLevelType w:val="hybridMultilevel"/>
    <w:tmpl w:val="8EEA098A"/>
    <w:lvl w:ilvl="0" w:tplc="E578C4E8">
      <w:start w:val="17"/>
      <w:numFmt w:val="bullet"/>
      <w:lvlText w:val="-"/>
      <w:lvlJc w:val="left"/>
      <w:pPr>
        <w:ind w:left="720" w:hanging="360"/>
      </w:pPr>
      <w:rPr>
        <w:rFonts w:ascii="Chalkboard" w:eastAsia="Times New Roman" w:hAnsi="Chalkboar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D3372"/>
    <w:multiLevelType w:val="hybridMultilevel"/>
    <w:tmpl w:val="9384AC22"/>
    <w:lvl w:ilvl="0" w:tplc="8FEAA702">
      <w:numFmt w:val="bullet"/>
      <w:lvlText w:val="-"/>
      <w:lvlJc w:val="left"/>
      <w:pPr>
        <w:ind w:left="720" w:hanging="360"/>
      </w:pPr>
      <w:rPr>
        <w:rFonts w:ascii="Chalkboard" w:eastAsia="Times New Roman" w:hAnsi="Chalkboar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66555"/>
    <w:multiLevelType w:val="hybridMultilevel"/>
    <w:tmpl w:val="BBF8A804"/>
    <w:lvl w:ilvl="0" w:tplc="F9DAA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14ED5"/>
    <w:multiLevelType w:val="hybridMultilevel"/>
    <w:tmpl w:val="A22AAB46"/>
    <w:lvl w:ilvl="0" w:tplc="E0DA8848">
      <w:start w:val="10"/>
      <w:numFmt w:val="bullet"/>
      <w:lvlText w:val="-"/>
      <w:lvlJc w:val="left"/>
      <w:pPr>
        <w:ind w:left="720" w:hanging="360"/>
      </w:pPr>
      <w:rPr>
        <w:rFonts w:ascii="Chalkboard" w:eastAsia="Times New Roman" w:hAnsi="Chalkboard"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511BF"/>
    <w:multiLevelType w:val="hybridMultilevel"/>
    <w:tmpl w:val="63E85A8A"/>
    <w:lvl w:ilvl="0" w:tplc="84B2481A">
      <w:numFmt w:val="bullet"/>
      <w:lvlText w:val="-"/>
      <w:lvlJc w:val="left"/>
      <w:pPr>
        <w:ind w:left="720" w:hanging="360"/>
      </w:pPr>
      <w:rPr>
        <w:rFonts w:ascii="Chalkboard" w:eastAsia="Times New Roman" w:hAnsi="Chalkboar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312D5"/>
    <w:multiLevelType w:val="hybridMultilevel"/>
    <w:tmpl w:val="455C6E98"/>
    <w:lvl w:ilvl="0" w:tplc="0F3005F8">
      <w:numFmt w:val="bullet"/>
      <w:lvlText w:val="-"/>
      <w:lvlJc w:val="left"/>
      <w:pPr>
        <w:ind w:left="720" w:hanging="360"/>
      </w:pPr>
      <w:rPr>
        <w:rFonts w:ascii="Chalkboard" w:eastAsia="Times New Roman" w:hAnsi="Chalkboar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991664">
    <w:abstractNumId w:val="4"/>
  </w:num>
  <w:num w:numId="2" w16cid:durableId="1601524000">
    <w:abstractNumId w:val="9"/>
  </w:num>
  <w:num w:numId="3" w16cid:durableId="54819265">
    <w:abstractNumId w:val="0"/>
  </w:num>
  <w:num w:numId="4" w16cid:durableId="792678190">
    <w:abstractNumId w:val="3"/>
  </w:num>
  <w:num w:numId="5" w16cid:durableId="1375809568">
    <w:abstractNumId w:val="10"/>
  </w:num>
  <w:num w:numId="6" w16cid:durableId="1576471414">
    <w:abstractNumId w:val="5"/>
  </w:num>
  <w:num w:numId="7" w16cid:durableId="1471089963">
    <w:abstractNumId w:val="6"/>
  </w:num>
  <w:num w:numId="8" w16cid:durableId="1889144275">
    <w:abstractNumId w:val="12"/>
  </w:num>
  <w:num w:numId="9" w16cid:durableId="206182209">
    <w:abstractNumId w:val="11"/>
  </w:num>
  <w:num w:numId="10" w16cid:durableId="254246194">
    <w:abstractNumId w:val="1"/>
  </w:num>
  <w:num w:numId="11" w16cid:durableId="866916223">
    <w:abstractNumId w:val="2"/>
  </w:num>
  <w:num w:numId="12" w16cid:durableId="2002342166">
    <w:abstractNumId w:val="7"/>
  </w:num>
  <w:num w:numId="13" w16cid:durableId="955406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ED"/>
    <w:rsid w:val="00037B9F"/>
    <w:rsid w:val="000572D8"/>
    <w:rsid w:val="00064C58"/>
    <w:rsid w:val="00071607"/>
    <w:rsid w:val="00075920"/>
    <w:rsid w:val="000761C2"/>
    <w:rsid w:val="00090401"/>
    <w:rsid w:val="000A73A2"/>
    <w:rsid w:val="000B77CA"/>
    <w:rsid w:val="000D2F19"/>
    <w:rsid w:val="000E42ED"/>
    <w:rsid w:val="000F04D6"/>
    <w:rsid w:val="000F6E00"/>
    <w:rsid w:val="001239CF"/>
    <w:rsid w:val="00136C52"/>
    <w:rsid w:val="00146981"/>
    <w:rsid w:val="00150B0B"/>
    <w:rsid w:val="001522DF"/>
    <w:rsid w:val="001621D8"/>
    <w:rsid w:val="00163370"/>
    <w:rsid w:val="00181C2D"/>
    <w:rsid w:val="001957F8"/>
    <w:rsid w:val="001B76AD"/>
    <w:rsid w:val="001C3267"/>
    <w:rsid w:val="001C41DE"/>
    <w:rsid w:val="001E7F90"/>
    <w:rsid w:val="002A135D"/>
    <w:rsid w:val="002A4838"/>
    <w:rsid w:val="002B146E"/>
    <w:rsid w:val="002E6271"/>
    <w:rsid w:val="002E7922"/>
    <w:rsid w:val="002E7F98"/>
    <w:rsid w:val="002F46BC"/>
    <w:rsid w:val="0031316A"/>
    <w:rsid w:val="00331CEA"/>
    <w:rsid w:val="003409BF"/>
    <w:rsid w:val="003573EA"/>
    <w:rsid w:val="00364EDD"/>
    <w:rsid w:val="00382155"/>
    <w:rsid w:val="0038564A"/>
    <w:rsid w:val="003877FE"/>
    <w:rsid w:val="00392089"/>
    <w:rsid w:val="003C119D"/>
    <w:rsid w:val="003C147D"/>
    <w:rsid w:val="003F2F41"/>
    <w:rsid w:val="003F7C7E"/>
    <w:rsid w:val="00431DEB"/>
    <w:rsid w:val="004412A6"/>
    <w:rsid w:val="004432D3"/>
    <w:rsid w:val="00473EEA"/>
    <w:rsid w:val="0049760C"/>
    <w:rsid w:val="004A635C"/>
    <w:rsid w:val="004B5E3A"/>
    <w:rsid w:val="004C3E41"/>
    <w:rsid w:val="004C509B"/>
    <w:rsid w:val="004D769A"/>
    <w:rsid w:val="004E1BD0"/>
    <w:rsid w:val="004F071C"/>
    <w:rsid w:val="004F6337"/>
    <w:rsid w:val="00500E59"/>
    <w:rsid w:val="0050638E"/>
    <w:rsid w:val="00506861"/>
    <w:rsid w:val="005363A8"/>
    <w:rsid w:val="00554303"/>
    <w:rsid w:val="00563BB8"/>
    <w:rsid w:val="00570817"/>
    <w:rsid w:val="005A7757"/>
    <w:rsid w:val="005C4B1A"/>
    <w:rsid w:val="005C71E9"/>
    <w:rsid w:val="005D0CC8"/>
    <w:rsid w:val="005D1279"/>
    <w:rsid w:val="005D78BF"/>
    <w:rsid w:val="005F4149"/>
    <w:rsid w:val="005F4E6D"/>
    <w:rsid w:val="005F513F"/>
    <w:rsid w:val="00634E71"/>
    <w:rsid w:val="00660AED"/>
    <w:rsid w:val="00674790"/>
    <w:rsid w:val="006777A4"/>
    <w:rsid w:val="00686C42"/>
    <w:rsid w:val="006A2AE3"/>
    <w:rsid w:val="006A2EC8"/>
    <w:rsid w:val="006B05E2"/>
    <w:rsid w:val="006B4198"/>
    <w:rsid w:val="006C5247"/>
    <w:rsid w:val="006D0E5B"/>
    <w:rsid w:val="006D2BA8"/>
    <w:rsid w:val="006F68E1"/>
    <w:rsid w:val="00733722"/>
    <w:rsid w:val="00737DE0"/>
    <w:rsid w:val="0079215F"/>
    <w:rsid w:val="007B193E"/>
    <w:rsid w:val="007B38C4"/>
    <w:rsid w:val="007C737A"/>
    <w:rsid w:val="007C7A4B"/>
    <w:rsid w:val="007D5C95"/>
    <w:rsid w:val="008068D3"/>
    <w:rsid w:val="0082188B"/>
    <w:rsid w:val="00825781"/>
    <w:rsid w:val="008611FB"/>
    <w:rsid w:val="008623BC"/>
    <w:rsid w:val="008A7D88"/>
    <w:rsid w:val="008B0609"/>
    <w:rsid w:val="008D0AC5"/>
    <w:rsid w:val="008D4BCA"/>
    <w:rsid w:val="008D64C7"/>
    <w:rsid w:val="008F1895"/>
    <w:rsid w:val="008F6207"/>
    <w:rsid w:val="008F62B4"/>
    <w:rsid w:val="009120E5"/>
    <w:rsid w:val="00981CE8"/>
    <w:rsid w:val="00994D1A"/>
    <w:rsid w:val="009A457B"/>
    <w:rsid w:val="009A500F"/>
    <w:rsid w:val="009B7643"/>
    <w:rsid w:val="009B771B"/>
    <w:rsid w:val="009F4EF0"/>
    <w:rsid w:val="00A03674"/>
    <w:rsid w:val="00A06264"/>
    <w:rsid w:val="00A14F3D"/>
    <w:rsid w:val="00A4092C"/>
    <w:rsid w:val="00A46AC6"/>
    <w:rsid w:val="00A63EB5"/>
    <w:rsid w:val="00A709E1"/>
    <w:rsid w:val="00A7775A"/>
    <w:rsid w:val="00AB2B6F"/>
    <w:rsid w:val="00AC00FE"/>
    <w:rsid w:val="00AD4333"/>
    <w:rsid w:val="00AE55FB"/>
    <w:rsid w:val="00B120CE"/>
    <w:rsid w:val="00B312F8"/>
    <w:rsid w:val="00B36252"/>
    <w:rsid w:val="00B527D0"/>
    <w:rsid w:val="00B75D4E"/>
    <w:rsid w:val="00B81EB2"/>
    <w:rsid w:val="00B84DD3"/>
    <w:rsid w:val="00B9053D"/>
    <w:rsid w:val="00BA2234"/>
    <w:rsid w:val="00BC3F01"/>
    <w:rsid w:val="00BD2EAB"/>
    <w:rsid w:val="00BD4333"/>
    <w:rsid w:val="00BD73E7"/>
    <w:rsid w:val="00BF4C6B"/>
    <w:rsid w:val="00C16336"/>
    <w:rsid w:val="00C166AB"/>
    <w:rsid w:val="00C52B80"/>
    <w:rsid w:val="00C73663"/>
    <w:rsid w:val="00CA2B96"/>
    <w:rsid w:val="00CB667A"/>
    <w:rsid w:val="00CE17ED"/>
    <w:rsid w:val="00D1706F"/>
    <w:rsid w:val="00D53485"/>
    <w:rsid w:val="00D5738F"/>
    <w:rsid w:val="00D601A6"/>
    <w:rsid w:val="00D714E4"/>
    <w:rsid w:val="00D80085"/>
    <w:rsid w:val="00DA7F8E"/>
    <w:rsid w:val="00DB0BE8"/>
    <w:rsid w:val="00DE3C1E"/>
    <w:rsid w:val="00E10F1F"/>
    <w:rsid w:val="00E16514"/>
    <w:rsid w:val="00E26F5B"/>
    <w:rsid w:val="00E532E3"/>
    <w:rsid w:val="00E87DFF"/>
    <w:rsid w:val="00EB7016"/>
    <w:rsid w:val="00ED53D6"/>
    <w:rsid w:val="00F12DDB"/>
    <w:rsid w:val="00F475D4"/>
    <w:rsid w:val="00F5157B"/>
    <w:rsid w:val="00F80D14"/>
    <w:rsid w:val="00FA0CAC"/>
    <w:rsid w:val="00FF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42959"/>
  <w15:chartTrackingRefBased/>
  <w15:docId w15:val="{32A8F027-C164-5C4C-9061-4FE43C60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60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A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A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A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A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AED"/>
    <w:rPr>
      <w:rFonts w:eastAsiaTheme="majorEastAsia" w:cstheme="majorBidi"/>
      <w:color w:val="272727" w:themeColor="text1" w:themeTint="D8"/>
    </w:rPr>
  </w:style>
  <w:style w:type="paragraph" w:styleId="Title">
    <w:name w:val="Title"/>
    <w:basedOn w:val="Normal"/>
    <w:next w:val="Normal"/>
    <w:link w:val="TitleChar"/>
    <w:uiPriority w:val="10"/>
    <w:qFormat/>
    <w:rsid w:val="00660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AED"/>
    <w:pPr>
      <w:spacing w:before="160"/>
      <w:jc w:val="center"/>
    </w:pPr>
    <w:rPr>
      <w:i/>
      <w:iCs/>
      <w:color w:val="404040" w:themeColor="text1" w:themeTint="BF"/>
    </w:rPr>
  </w:style>
  <w:style w:type="character" w:customStyle="1" w:styleId="QuoteChar">
    <w:name w:val="Quote Char"/>
    <w:basedOn w:val="DefaultParagraphFont"/>
    <w:link w:val="Quote"/>
    <w:uiPriority w:val="29"/>
    <w:rsid w:val="00660AED"/>
    <w:rPr>
      <w:i/>
      <w:iCs/>
      <w:color w:val="404040" w:themeColor="text1" w:themeTint="BF"/>
    </w:rPr>
  </w:style>
  <w:style w:type="paragraph" w:styleId="ListParagraph">
    <w:name w:val="List Paragraph"/>
    <w:basedOn w:val="Normal"/>
    <w:uiPriority w:val="34"/>
    <w:qFormat/>
    <w:rsid w:val="00660AED"/>
    <w:pPr>
      <w:ind w:left="720"/>
      <w:contextualSpacing/>
    </w:pPr>
  </w:style>
  <w:style w:type="character" w:styleId="IntenseEmphasis">
    <w:name w:val="Intense Emphasis"/>
    <w:basedOn w:val="DefaultParagraphFont"/>
    <w:uiPriority w:val="21"/>
    <w:qFormat/>
    <w:rsid w:val="00660AED"/>
    <w:rPr>
      <w:i/>
      <w:iCs/>
      <w:color w:val="0F4761" w:themeColor="accent1" w:themeShade="BF"/>
    </w:rPr>
  </w:style>
  <w:style w:type="paragraph" w:styleId="IntenseQuote">
    <w:name w:val="Intense Quote"/>
    <w:basedOn w:val="Normal"/>
    <w:next w:val="Normal"/>
    <w:link w:val="IntenseQuoteChar"/>
    <w:uiPriority w:val="30"/>
    <w:qFormat/>
    <w:rsid w:val="00660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AED"/>
    <w:rPr>
      <w:i/>
      <w:iCs/>
      <w:color w:val="0F4761" w:themeColor="accent1" w:themeShade="BF"/>
    </w:rPr>
  </w:style>
  <w:style w:type="character" w:styleId="IntenseReference">
    <w:name w:val="Intense Reference"/>
    <w:basedOn w:val="DefaultParagraphFont"/>
    <w:uiPriority w:val="32"/>
    <w:qFormat/>
    <w:rsid w:val="00660AED"/>
    <w:rPr>
      <w:b/>
      <w:bCs/>
      <w:smallCaps/>
      <w:color w:val="0F4761" w:themeColor="accent1" w:themeShade="BF"/>
      <w:spacing w:val="5"/>
    </w:rPr>
  </w:style>
  <w:style w:type="table" w:styleId="TableGrid">
    <w:name w:val="Table Grid"/>
    <w:basedOn w:val="TableNormal"/>
    <w:uiPriority w:val="39"/>
    <w:rsid w:val="00660AE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60AED"/>
    <w:rPr>
      <w:color w:val="467886" w:themeColor="hyperlink"/>
      <w:u w:val="single"/>
    </w:rPr>
  </w:style>
  <w:style w:type="character" w:customStyle="1" w:styleId="apple-converted-space">
    <w:name w:val="apple-converted-space"/>
    <w:basedOn w:val="DefaultParagraphFont"/>
    <w:rsid w:val="00660AED"/>
  </w:style>
  <w:style w:type="character" w:styleId="Strong">
    <w:name w:val="Strong"/>
    <w:basedOn w:val="DefaultParagraphFont"/>
    <w:uiPriority w:val="22"/>
    <w:qFormat/>
    <w:rsid w:val="00660AED"/>
    <w:rPr>
      <w:b/>
      <w:bCs/>
    </w:rPr>
  </w:style>
  <w:style w:type="character" w:styleId="Emphasis">
    <w:name w:val="Emphasis"/>
    <w:basedOn w:val="DefaultParagraphFont"/>
    <w:uiPriority w:val="20"/>
    <w:qFormat/>
    <w:rsid w:val="00660AED"/>
    <w:rPr>
      <w:i/>
      <w:iCs/>
    </w:rPr>
  </w:style>
  <w:style w:type="paragraph" w:styleId="Footer">
    <w:name w:val="footer"/>
    <w:basedOn w:val="Normal"/>
    <w:link w:val="FooterChar"/>
    <w:uiPriority w:val="99"/>
    <w:unhideWhenUsed/>
    <w:rsid w:val="00660AED"/>
    <w:pPr>
      <w:tabs>
        <w:tab w:val="center" w:pos="4680"/>
        <w:tab w:val="right" w:pos="9360"/>
      </w:tabs>
    </w:pPr>
  </w:style>
  <w:style w:type="character" w:customStyle="1" w:styleId="FooterChar">
    <w:name w:val="Footer Char"/>
    <w:basedOn w:val="DefaultParagraphFont"/>
    <w:link w:val="Footer"/>
    <w:uiPriority w:val="99"/>
    <w:rsid w:val="00660AE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60AED"/>
  </w:style>
  <w:style w:type="paragraph" w:styleId="Header">
    <w:name w:val="header"/>
    <w:basedOn w:val="Normal"/>
    <w:link w:val="HeaderChar"/>
    <w:uiPriority w:val="99"/>
    <w:unhideWhenUsed/>
    <w:rsid w:val="001C3267"/>
    <w:pPr>
      <w:tabs>
        <w:tab w:val="center" w:pos="4680"/>
        <w:tab w:val="right" w:pos="9360"/>
      </w:tabs>
    </w:pPr>
  </w:style>
  <w:style w:type="character" w:customStyle="1" w:styleId="HeaderChar">
    <w:name w:val="Header Char"/>
    <w:basedOn w:val="DefaultParagraphFont"/>
    <w:link w:val="Header"/>
    <w:uiPriority w:val="99"/>
    <w:rsid w:val="001C3267"/>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9215F"/>
    <w:rPr>
      <w:color w:val="605E5C"/>
      <w:shd w:val="clear" w:color="auto" w:fill="E1DFDD"/>
    </w:rPr>
  </w:style>
  <w:style w:type="character" w:styleId="FollowedHyperlink">
    <w:name w:val="FollowedHyperlink"/>
    <w:basedOn w:val="DefaultParagraphFont"/>
    <w:uiPriority w:val="99"/>
    <w:semiHidden/>
    <w:unhideWhenUsed/>
    <w:rsid w:val="00037B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griverfootwear.com/" TargetMode="External"/><Relationship Id="rId18" Type="http://schemas.openxmlformats.org/officeDocument/2006/relationships/hyperlink" Target="http://www.shockertrackclub.com/" TargetMode="External"/><Relationship Id="rId26" Type="http://schemas.openxmlformats.org/officeDocument/2006/relationships/hyperlink" Target="https://www.wwfppa.com/" TargetMode="External"/><Relationship Id="rId39" Type="http://schemas.openxmlformats.org/officeDocument/2006/relationships/hyperlink" Target="mailto:youth@shockertrackclub.com" TargetMode="External"/><Relationship Id="rId21" Type="http://schemas.openxmlformats.org/officeDocument/2006/relationships/hyperlink" Target="https://www.flexiblenutritionllc.com/" TargetMode="External"/><Relationship Id="rId34" Type="http://schemas.openxmlformats.org/officeDocument/2006/relationships/hyperlink" Target="https://bigriverfootwear.co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flexiblenutritionllc.com/" TargetMode="External"/><Relationship Id="rId2" Type="http://schemas.openxmlformats.org/officeDocument/2006/relationships/styles" Target="styles.xml"/><Relationship Id="rId16" Type="http://schemas.openxmlformats.org/officeDocument/2006/relationships/hyperlink" Target="https://www.girlsontherunks.org/" TargetMode="External"/><Relationship Id="rId29" Type="http://schemas.openxmlformats.org/officeDocument/2006/relationships/hyperlink" Target="https://www.fleeson.com/attorneys/charles-e-mills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agentconnection.com/?agent=20034247" TargetMode="External"/><Relationship Id="rId24" Type="http://schemas.openxmlformats.org/officeDocument/2006/relationships/hyperlink" Target="http://www.3bvacations.com/" TargetMode="External"/><Relationship Id="rId32" Type="http://schemas.openxmlformats.org/officeDocument/2006/relationships/hyperlink" Target="http://www.3bvacations.com/" TargetMode="External"/><Relationship Id="rId37" Type="http://schemas.openxmlformats.org/officeDocument/2006/relationships/hyperlink" Target="https://www.girlsontherunks.or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funfitwichita.com/" TargetMode="External"/><Relationship Id="rId28" Type="http://schemas.openxmlformats.org/officeDocument/2006/relationships/hyperlink" Target="https://www.linkedin.com/in/davefish2/" TargetMode="External"/><Relationship Id="rId36" Type="http://schemas.openxmlformats.org/officeDocument/2006/relationships/hyperlink" Target="https://ellbodesignco.com/"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www.funfitwichita.com/"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unfitwichita.com/" TargetMode="External"/><Relationship Id="rId14" Type="http://schemas.openxmlformats.org/officeDocument/2006/relationships/image" Target="media/image4.png"/><Relationship Id="rId22" Type="http://schemas.openxmlformats.org/officeDocument/2006/relationships/hyperlink" Target="http://www.flexiblenutritionllc.com" TargetMode="External"/><Relationship Id="rId27" Type="http://schemas.openxmlformats.org/officeDocument/2006/relationships/hyperlink" Target="https://www.diamondstorageks.com/" TargetMode="External"/><Relationship Id="rId30" Type="http://schemas.openxmlformats.org/officeDocument/2006/relationships/hyperlink" Target="https://www.flexiblenutritionllc.com/" TargetMode="External"/><Relationship Id="rId35" Type="http://schemas.openxmlformats.org/officeDocument/2006/relationships/hyperlink" Target="https://94westdesign.com/"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girlsontherunks.org/" TargetMode="External"/><Relationship Id="rId33" Type="http://schemas.openxmlformats.org/officeDocument/2006/relationships/hyperlink" Target="https://www.esidirect.com/" TargetMode="External"/><Relationship Id="rId38" Type="http://schemas.openxmlformats.org/officeDocument/2006/relationships/hyperlink" Target="https://www.spectrumpromotional.net/" TargetMode="External"/><Relationship Id="rId46" Type="http://schemas.openxmlformats.org/officeDocument/2006/relationships/fontTable" Target="fontTable.xml"/><Relationship Id="rId20" Type="http://schemas.openxmlformats.org/officeDocument/2006/relationships/hyperlink" Target="https://bigriverfootwear.com/"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Muci</dc:creator>
  <cp:keywords/>
  <dc:description/>
  <cp:lastModifiedBy>Alex Muci</cp:lastModifiedBy>
  <cp:revision>8</cp:revision>
  <cp:lastPrinted>2025-10-05T14:52:00Z</cp:lastPrinted>
  <dcterms:created xsi:type="dcterms:W3CDTF">2025-09-25T18:00:00Z</dcterms:created>
  <dcterms:modified xsi:type="dcterms:W3CDTF">2025-10-23T04:31:00Z</dcterms:modified>
</cp:coreProperties>
</file>